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9AC" w:rsidRDefault="00BA0C76" w:rsidP="00BA0C7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0C76">
        <w:rPr>
          <w:rFonts w:ascii="Times New Roman" w:hAnsi="Times New Roman" w:cs="Times New Roman"/>
          <w:b/>
          <w:sz w:val="24"/>
          <w:szCs w:val="24"/>
        </w:rPr>
        <w:t>BILJEŠKE</w:t>
      </w:r>
    </w:p>
    <w:p w:rsidR="0010136D" w:rsidRPr="00BA0C76" w:rsidRDefault="0010136D" w:rsidP="00BA0C7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uz financijske izvještaje</w:t>
      </w:r>
    </w:p>
    <w:p w:rsidR="00BA0C76" w:rsidRPr="00BA0C76" w:rsidRDefault="00BA0C76" w:rsidP="00BA0C76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A0C76">
        <w:rPr>
          <w:rFonts w:ascii="Times New Roman" w:hAnsi="Times New Roman" w:cs="Times New Roman"/>
          <w:sz w:val="24"/>
          <w:szCs w:val="24"/>
          <w:u w:val="single"/>
        </w:rPr>
        <w:t>za razdoblje 1. siječnja do 31. prosinca 2015. godine</w:t>
      </w:r>
    </w:p>
    <w:p w:rsidR="00BA0C76" w:rsidRDefault="00BA0C76" w:rsidP="00BA0C7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A0C76" w:rsidRDefault="00BA0C76" w:rsidP="00FA7C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Obveznik: RKP: 27417, MB: 02540916 Općina Lasinja</w:t>
      </w:r>
    </w:p>
    <w:p w:rsidR="00BA0C76" w:rsidRDefault="00BA0C76" w:rsidP="00FA7C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47206 Lasinja, Lasinjska cesta 19</w:t>
      </w:r>
    </w:p>
    <w:p w:rsidR="00BA0C76" w:rsidRDefault="00BA0C76" w:rsidP="00FA7C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Razina: 22, Razdjel: 000</w:t>
      </w:r>
    </w:p>
    <w:p w:rsidR="00BA0C76" w:rsidRDefault="00BA0C76" w:rsidP="00FA7C1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Djelatnost: 8411 Opće djelatnosti javne uprave</w:t>
      </w:r>
    </w:p>
    <w:p w:rsidR="00BA0C76" w:rsidRPr="00BA0C76" w:rsidRDefault="00BA0C76" w:rsidP="00BA0C76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A0C76">
        <w:rPr>
          <w:rFonts w:ascii="Times New Roman" w:hAnsi="Times New Roman" w:cs="Times New Roman"/>
          <w:b/>
          <w:sz w:val="24"/>
          <w:szCs w:val="24"/>
        </w:rPr>
        <w:t>Izvještaj o prihodima i rashodima, primicima i izdacima</w:t>
      </w:r>
    </w:p>
    <w:p w:rsidR="00BA0C76" w:rsidRDefault="00BA0C76" w:rsidP="00BA0C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Obrazac </w:t>
      </w:r>
      <w:r w:rsidRPr="00484A20">
        <w:rPr>
          <w:rFonts w:ascii="Times New Roman" w:hAnsi="Times New Roman" w:cs="Times New Roman"/>
          <w:b/>
          <w:sz w:val="24"/>
          <w:szCs w:val="24"/>
        </w:rPr>
        <w:t>PR-RAS</w:t>
      </w:r>
      <w:r>
        <w:rPr>
          <w:rFonts w:ascii="Times New Roman" w:hAnsi="Times New Roman" w:cs="Times New Roman"/>
          <w:sz w:val="24"/>
          <w:szCs w:val="24"/>
        </w:rPr>
        <w:t xml:space="preserve"> VP 151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30"/>
        <w:gridCol w:w="3219"/>
        <w:gridCol w:w="723"/>
        <w:gridCol w:w="1203"/>
        <w:gridCol w:w="1203"/>
        <w:gridCol w:w="936"/>
        <w:gridCol w:w="6106"/>
      </w:tblGrid>
      <w:tr w:rsidR="00BA0C76" w:rsidTr="008360A3">
        <w:tc>
          <w:tcPr>
            <w:tcW w:w="830" w:type="dxa"/>
            <w:vAlign w:val="center"/>
          </w:tcPr>
          <w:p w:rsidR="00BA0C76" w:rsidRDefault="00BA0C76" w:rsidP="00BA0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Račun iz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plana</w:t>
            </w:r>
          </w:p>
        </w:tc>
        <w:tc>
          <w:tcPr>
            <w:tcW w:w="3219" w:type="dxa"/>
            <w:vAlign w:val="center"/>
          </w:tcPr>
          <w:p w:rsidR="00BA0C76" w:rsidRDefault="00BA0C76" w:rsidP="00BA0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Naziv</w:t>
            </w:r>
          </w:p>
        </w:tc>
        <w:tc>
          <w:tcPr>
            <w:tcW w:w="723" w:type="dxa"/>
            <w:vAlign w:val="center"/>
          </w:tcPr>
          <w:p w:rsidR="00BA0C76" w:rsidRPr="00BA0C76" w:rsidRDefault="00BA0C76" w:rsidP="00BA0C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C76">
              <w:rPr>
                <w:rFonts w:ascii="Times New Roman" w:hAnsi="Times New Roman" w:cs="Times New Roman"/>
                <w:b/>
                <w:sz w:val="24"/>
                <w:szCs w:val="24"/>
              </w:rPr>
              <w:t>AOP</w:t>
            </w:r>
          </w:p>
        </w:tc>
        <w:tc>
          <w:tcPr>
            <w:tcW w:w="1203" w:type="dxa"/>
            <w:vAlign w:val="center"/>
          </w:tcPr>
          <w:p w:rsidR="00BA0C76" w:rsidRDefault="00BA0C76" w:rsidP="00BA0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Ostvareno 2014.</w:t>
            </w:r>
          </w:p>
        </w:tc>
        <w:tc>
          <w:tcPr>
            <w:tcW w:w="1203" w:type="dxa"/>
            <w:vAlign w:val="center"/>
          </w:tcPr>
          <w:p w:rsidR="00BA0C76" w:rsidRDefault="00BA0C76" w:rsidP="00BA0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Ostvareno 2015.</w:t>
            </w:r>
          </w:p>
        </w:tc>
        <w:tc>
          <w:tcPr>
            <w:tcW w:w="936" w:type="dxa"/>
            <w:vAlign w:val="center"/>
          </w:tcPr>
          <w:p w:rsidR="00BA0C76" w:rsidRDefault="00BA0C76" w:rsidP="00BA0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indeks</w:t>
            </w:r>
          </w:p>
        </w:tc>
        <w:tc>
          <w:tcPr>
            <w:tcW w:w="6106" w:type="dxa"/>
            <w:vAlign w:val="center"/>
          </w:tcPr>
          <w:p w:rsidR="00BA0C76" w:rsidRDefault="00BA0C76" w:rsidP="00BA0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 - pojašnjenje</w:t>
            </w:r>
          </w:p>
        </w:tc>
      </w:tr>
      <w:tr w:rsidR="00BA0C76" w:rsidTr="00FA7C16">
        <w:tc>
          <w:tcPr>
            <w:tcW w:w="830" w:type="dxa"/>
            <w:vAlign w:val="center"/>
          </w:tcPr>
          <w:p w:rsidR="00BA0C76" w:rsidRDefault="0042121E" w:rsidP="00FA7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6331</w:t>
            </w:r>
          </w:p>
        </w:tc>
        <w:tc>
          <w:tcPr>
            <w:tcW w:w="3219" w:type="dxa"/>
            <w:vAlign w:val="center"/>
          </w:tcPr>
          <w:p w:rsidR="00BA0C76" w:rsidRDefault="0042121E" w:rsidP="0083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Tekuće pomoći proračunu iz drugih proračuna</w:t>
            </w:r>
          </w:p>
        </w:tc>
        <w:tc>
          <w:tcPr>
            <w:tcW w:w="723" w:type="dxa"/>
            <w:vAlign w:val="center"/>
          </w:tcPr>
          <w:p w:rsidR="00BA0C76" w:rsidRDefault="0042121E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057</w:t>
            </w:r>
          </w:p>
        </w:tc>
        <w:tc>
          <w:tcPr>
            <w:tcW w:w="1203" w:type="dxa"/>
            <w:vAlign w:val="center"/>
          </w:tcPr>
          <w:p w:rsidR="00BA0C76" w:rsidRDefault="0042121E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203.427</w:t>
            </w:r>
          </w:p>
        </w:tc>
        <w:tc>
          <w:tcPr>
            <w:tcW w:w="1203" w:type="dxa"/>
            <w:vAlign w:val="center"/>
          </w:tcPr>
          <w:p w:rsidR="00BA0C76" w:rsidRDefault="0042121E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1.136.196</w:t>
            </w:r>
          </w:p>
        </w:tc>
        <w:tc>
          <w:tcPr>
            <w:tcW w:w="936" w:type="dxa"/>
            <w:vAlign w:val="center"/>
          </w:tcPr>
          <w:p w:rsidR="00BA0C76" w:rsidRDefault="0042121E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558,5</w:t>
            </w:r>
          </w:p>
        </w:tc>
        <w:tc>
          <w:tcPr>
            <w:tcW w:w="6106" w:type="dxa"/>
            <w:vAlign w:val="center"/>
          </w:tcPr>
          <w:p w:rsidR="00BA0C76" w:rsidRDefault="0042121E" w:rsidP="00421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Povećanje se odnosi na prihode koje Općina ostvaruje iz državnog proračuna kao pomoći JLP(R)S sa statusom potpomognutog područja (općina Lasinja spada u P2 skupinu) temeljem Povrata poreza na dohodak građana po poreznoj prijavi i Pomoći u visini poreza na dobit</w:t>
            </w:r>
            <w:r w:rsidR="008360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A0C76" w:rsidTr="00FA7C16">
        <w:tc>
          <w:tcPr>
            <w:tcW w:w="830" w:type="dxa"/>
            <w:vAlign w:val="center"/>
          </w:tcPr>
          <w:p w:rsidR="00BA0C76" w:rsidRDefault="00A25832" w:rsidP="00FA7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6332</w:t>
            </w:r>
          </w:p>
        </w:tc>
        <w:tc>
          <w:tcPr>
            <w:tcW w:w="3219" w:type="dxa"/>
            <w:vAlign w:val="center"/>
          </w:tcPr>
          <w:p w:rsidR="00BA0C76" w:rsidRDefault="00A25832" w:rsidP="0083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Kapitalne pomoći iz drugih proračuna</w:t>
            </w:r>
          </w:p>
        </w:tc>
        <w:tc>
          <w:tcPr>
            <w:tcW w:w="723" w:type="dxa"/>
            <w:vAlign w:val="center"/>
          </w:tcPr>
          <w:p w:rsidR="00BA0C76" w:rsidRDefault="00A25832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058</w:t>
            </w:r>
          </w:p>
        </w:tc>
        <w:tc>
          <w:tcPr>
            <w:tcW w:w="1203" w:type="dxa"/>
            <w:vAlign w:val="center"/>
          </w:tcPr>
          <w:p w:rsidR="00BA0C76" w:rsidRDefault="00A25832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90.000</w:t>
            </w:r>
          </w:p>
        </w:tc>
        <w:tc>
          <w:tcPr>
            <w:tcW w:w="1203" w:type="dxa"/>
            <w:vAlign w:val="center"/>
          </w:tcPr>
          <w:p w:rsidR="00BA0C76" w:rsidRDefault="00A25832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310.000</w:t>
            </w:r>
          </w:p>
        </w:tc>
        <w:tc>
          <w:tcPr>
            <w:tcW w:w="936" w:type="dxa"/>
            <w:vAlign w:val="center"/>
          </w:tcPr>
          <w:p w:rsidR="00BA0C76" w:rsidRDefault="00A25832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344,4</w:t>
            </w:r>
          </w:p>
        </w:tc>
        <w:tc>
          <w:tcPr>
            <w:tcW w:w="6106" w:type="dxa"/>
            <w:vAlign w:val="center"/>
          </w:tcPr>
          <w:p w:rsidR="00A25832" w:rsidRDefault="00A25832" w:rsidP="00421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Kapitalne pomoći iz državnog proračuna u 2015. iznosile su 250.000 kuna – sufinanciranje modernizacije nerazvrstanih cesta u općini Lasinja naselje Crna Draga (zaseok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Vukelići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A25832" w:rsidRDefault="00A25832" w:rsidP="00421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Kapitalne pomoći iz županijskog proračuna iznosile su 60.000 kuna – za rekonstrukciju cjevovoda 30.000 kn, za sufinanciranje komunalne infrastrukture 30.000 kn</w:t>
            </w:r>
            <w:r w:rsidR="004433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A0C76" w:rsidTr="00FA7C16">
        <w:tc>
          <w:tcPr>
            <w:tcW w:w="830" w:type="dxa"/>
            <w:vAlign w:val="center"/>
          </w:tcPr>
          <w:p w:rsidR="00BA0C76" w:rsidRDefault="00A25832" w:rsidP="00FA7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6342</w:t>
            </w:r>
          </w:p>
        </w:tc>
        <w:tc>
          <w:tcPr>
            <w:tcW w:w="3219" w:type="dxa"/>
            <w:vAlign w:val="center"/>
          </w:tcPr>
          <w:p w:rsidR="00BA0C76" w:rsidRDefault="00A25832" w:rsidP="0083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Kapitalne pomoći od izvanproračunskih korisnika</w:t>
            </w:r>
          </w:p>
        </w:tc>
        <w:tc>
          <w:tcPr>
            <w:tcW w:w="723" w:type="dxa"/>
            <w:vAlign w:val="center"/>
          </w:tcPr>
          <w:p w:rsidR="00BA0C76" w:rsidRDefault="00A25832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061</w:t>
            </w:r>
          </w:p>
        </w:tc>
        <w:tc>
          <w:tcPr>
            <w:tcW w:w="1203" w:type="dxa"/>
            <w:vAlign w:val="center"/>
          </w:tcPr>
          <w:p w:rsidR="00BA0C76" w:rsidRDefault="0044337E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401.900</w:t>
            </w:r>
          </w:p>
        </w:tc>
        <w:tc>
          <w:tcPr>
            <w:tcW w:w="1203" w:type="dxa"/>
            <w:vAlign w:val="center"/>
          </w:tcPr>
          <w:p w:rsidR="00BA0C76" w:rsidRDefault="0044337E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49.714</w:t>
            </w:r>
          </w:p>
        </w:tc>
        <w:tc>
          <w:tcPr>
            <w:tcW w:w="936" w:type="dxa"/>
            <w:vAlign w:val="center"/>
          </w:tcPr>
          <w:p w:rsidR="00BA0C76" w:rsidRDefault="0044337E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6106" w:type="dxa"/>
            <w:vAlign w:val="center"/>
          </w:tcPr>
          <w:p w:rsidR="00BA0C76" w:rsidRDefault="0044337E" w:rsidP="00421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 2015. godini ostvarena je pomoć od Fonda za zaštitu okoliša i energetsku učinkovitost za uvođenje ekološkog grijanja u zgradi Općine.</w:t>
            </w:r>
          </w:p>
        </w:tc>
      </w:tr>
      <w:tr w:rsidR="00BA0C76" w:rsidTr="00FA7C16">
        <w:tc>
          <w:tcPr>
            <w:tcW w:w="830" w:type="dxa"/>
            <w:vAlign w:val="center"/>
          </w:tcPr>
          <w:p w:rsidR="00BA0C76" w:rsidRDefault="0044337E" w:rsidP="00FA7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6414</w:t>
            </w:r>
          </w:p>
        </w:tc>
        <w:tc>
          <w:tcPr>
            <w:tcW w:w="3219" w:type="dxa"/>
            <w:vAlign w:val="center"/>
          </w:tcPr>
          <w:p w:rsidR="00BA0C76" w:rsidRDefault="0044337E" w:rsidP="0083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Prihod od zateznih kamata</w:t>
            </w:r>
          </w:p>
        </w:tc>
        <w:tc>
          <w:tcPr>
            <w:tcW w:w="723" w:type="dxa"/>
            <w:vAlign w:val="center"/>
          </w:tcPr>
          <w:p w:rsidR="00BA0C76" w:rsidRDefault="0044337E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075</w:t>
            </w:r>
          </w:p>
        </w:tc>
        <w:tc>
          <w:tcPr>
            <w:tcW w:w="1203" w:type="dxa"/>
            <w:vAlign w:val="center"/>
          </w:tcPr>
          <w:p w:rsidR="00BA0C76" w:rsidRDefault="0044337E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03" w:type="dxa"/>
            <w:vAlign w:val="center"/>
          </w:tcPr>
          <w:p w:rsidR="00BA0C76" w:rsidRDefault="0044337E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1.515</w:t>
            </w:r>
          </w:p>
        </w:tc>
        <w:tc>
          <w:tcPr>
            <w:tcW w:w="936" w:type="dxa"/>
            <w:vAlign w:val="center"/>
          </w:tcPr>
          <w:p w:rsidR="00BA0C76" w:rsidRDefault="0044337E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2.705,4</w:t>
            </w:r>
          </w:p>
        </w:tc>
        <w:tc>
          <w:tcPr>
            <w:tcW w:w="6106" w:type="dxa"/>
            <w:vAlign w:val="center"/>
          </w:tcPr>
          <w:p w:rsidR="00BA0C76" w:rsidRDefault="0044337E" w:rsidP="004212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 2015. godini Općina Lasinja je obračunavala zatezne kamate od komunalne naknade, komunalnog doprinosa i dr. potraživanja nenaplaćenih do datuma dospijeća.</w:t>
            </w:r>
          </w:p>
        </w:tc>
      </w:tr>
      <w:tr w:rsidR="00BA0C76" w:rsidTr="00FA7C16">
        <w:tc>
          <w:tcPr>
            <w:tcW w:w="830" w:type="dxa"/>
            <w:vAlign w:val="center"/>
          </w:tcPr>
          <w:p w:rsidR="00BA0C76" w:rsidRDefault="0044337E" w:rsidP="00FA7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6429</w:t>
            </w:r>
          </w:p>
        </w:tc>
        <w:tc>
          <w:tcPr>
            <w:tcW w:w="3219" w:type="dxa"/>
          </w:tcPr>
          <w:p w:rsidR="00BA0C76" w:rsidRDefault="0044337E" w:rsidP="0083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Ostali prihodi od nefinancijske imovine</w:t>
            </w:r>
          </w:p>
        </w:tc>
        <w:tc>
          <w:tcPr>
            <w:tcW w:w="723" w:type="dxa"/>
            <w:vAlign w:val="center"/>
          </w:tcPr>
          <w:p w:rsidR="00BA0C76" w:rsidRDefault="0044337E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086</w:t>
            </w:r>
          </w:p>
        </w:tc>
        <w:tc>
          <w:tcPr>
            <w:tcW w:w="1203" w:type="dxa"/>
            <w:vAlign w:val="center"/>
          </w:tcPr>
          <w:p w:rsidR="00BA0C76" w:rsidRDefault="0044337E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75.395</w:t>
            </w:r>
          </w:p>
        </w:tc>
        <w:tc>
          <w:tcPr>
            <w:tcW w:w="1203" w:type="dxa"/>
            <w:vAlign w:val="center"/>
          </w:tcPr>
          <w:p w:rsidR="00BA0C76" w:rsidRDefault="0044337E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182.009</w:t>
            </w:r>
          </w:p>
        </w:tc>
        <w:tc>
          <w:tcPr>
            <w:tcW w:w="936" w:type="dxa"/>
            <w:vAlign w:val="center"/>
          </w:tcPr>
          <w:p w:rsidR="00BA0C76" w:rsidRDefault="0044337E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241,4</w:t>
            </w:r>
          </w:p>
        </w:tc>
        <w:tc>
          <w:tcPr>
            <w:tcW w:w="6106" w:type="dxa"/>
          </w:tcPr>
          <w:p w:rsidR="00BA0C76" w:rsidRDefault="0044337E" w:rsidP="00BA0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Zbog povećanog broja zahtjeva za legalizaciju</w:t>
            </w:r>
            <w:r w:rsidR="004D12CC">
              <w:rPr>
                <w:rFonts w:ascii="Times New Roman" w:hAnsi="Times New Roman" w:cs="Times New Roman"/>
                <w:sz w:val="24"/>
                <w:szCs w:val="24"/>
              </w:rPr>
              <w:t xml:space="preserve"> objekata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 2015. </w:t>
            </w:r>
            <w:r w:rsidR="004D12CC">
              <w:rPr>
                <w:rFonts w:ascii="Times New Roman" w:hAnsi="Times New Roman" w:cs="Times New Roman"/>
                <w:sz w:val="24"/>
                <w:szCs w:val="24"/>
              </w:rPr>
              <w:t>godini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ostvareni su veći prihodi od naknada za zadržavanje nezakonito izgrađenih zgrada u prostoru</w:t>
            </w:r>
            <w:r w:rsidR="004D12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A0C76" w:rsidTr="00FA7C16">
        <w:tc>
          <w:tcPr>
            <w:tcW w:w="830" w:type="dxa"/>
            <w:vAlign w:val="center"/>
          </w:tcPr>
          <w:p w:rsidR="00BA0C76" w:rsidRDefault="004D12CC" w:rsidP="00FA7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6526</w:t>
            </w:r>
          </w:p>
        </w:tc>
        <w:tc>
          <w:tcPr>
            <w:tcW w:w="3219" w:type="dxa"/>
          </w:tcPr>
          <w:p w:rsidR="00BA0C76" w:rsidRDefault="004D12CC" w:rsidP="0083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Ostali nespomenuti prihodi</w:t>
            </w:r>
          </w:p>
        </w:tc>
        <w:tc>
          <w:tcPr>
            <w:tcW w:w="723" w:type="dxa"/>
            <w:vAlign w:val="center"/>
          </w:tcPr>
          <w:p w:rsidR="00BA0C76" w:rsidRDefault="004D12CC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1203" w:type="dxa"/>
            <w:vAlign w:val="center"/>
          </w:tcPr>
          <w:p w:rsidR="00BA0C76" w:rsidRDefault="004D12CC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41.103</w:t>
            </w:r>
          </w:p>
        </w:tc>
        <w:tc>
          <w:tcPr>
            <w:tcW w:w="1203" w:type="dxa"/>
            <w:vAlign w:val="center"/>
          </w:tcPr>
          <w:p w:rsidR="00BA0C76" w:rsidRDefault="004D12CC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18.676</w:t>
            </w:r>
          </w:p>
        </w:tc>
        <w:tc>
          <w:tcPr>
            <w:tcW w:w="936" w:type="dxa"/>
            <w:vAlign w:val="center"/>
          </w:tcPr>
          <w:p w:rsidR="00BA0C76" w:rsidRDefault="004D12CC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45,4</w:t>
            </w:r>
          </w:p>
        </w:tc>
        <w:tc>
          <w:tcPr>
            <w:tcW w:w="6106" w:type="dxa"/>
          </w:tcPr>
          <w:p w:rsidR="00BA0C76" w:rsidRDefault="004D12CC" w:rsidP="00BA0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Smanjenje prihoda od vodnog doprinosa, naknade za prenamjenu poljoprivrednog zemljišta.</w:t>
            </w:r>
          </w:p>
        </w:tc>
      </w:tr>
      <w:tr w:rsidR="004D12CC" w:rsidTr="00FA7C16">
        <w:tc>
          <w:tcPr>
            <w:tcW w:w="830" w:type="dxa"/>
            <w:vAlign w:val="center"/>
          </w:tcPr>
          <w:p w:rsidR="004D12CC" w:rsidRDefault="00CC74FB" w:rsidP="00FA7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3221</w:t>
            </w:r>
          </w:p>
        </w:tc>
        <w:tc>
          <w:tcPr>
            <w:tcW w:w="3219" w:type="dxa"/>
          </w:tcPr>
          <w:p w:rsidR="004D12CC" w:rsidRDefault="00CC74FB" w:rsidP="0083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Uredski materijal i ostali materijalni rashodi</w:t>
            </w:r>
          </w:p>
        </w:tc>
        <w:tc>
          <w:tcPr>
            <w:tcW w:w="723" w:type="dxa"/>
            <w:vAlign w:val="center"/>
          </w:tcPr>
          <w:p w:rsidR="004D12CC" w:rsidRDefault="00CC74FB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1203" w:type="dxa"/>
            <w:vAlign w:val="center"/>
          </w:tcPr>
          <w:p w:rsidR="004D12CC" w:rsidRDefault="00CC74FB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37.223</w:t>
            </w:r>
          </w:p>
        </w:tc>
        <w:tc>
          <w:tcPr>
            <w:tcW w:w="1203" w:type="dxa"/>
            <w:vAlign w:val="center"/>
          </w:tcPr>
          <w:p w:rsidR="004D12CC" w:rsidRDefault="00CC74FB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44.817</w:t>
            </w:r>
          </w:p>
        </w:tc>
        <w:tc>
          <w:tcPr>
            <w:tcW w:w="936" w:type="dxa"/>
            <w:vAlign w:val="center"/>
          </w:tcPr>
          <w:p w:rsidR="004D12CC" w:rsidRDefault="00CC74FB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120,4</w:t>
            </w:r>
          </w:p>
        </w:tc>
        <w:tc>
          <w:tcPr>
            <w:tcW w:w="6106" w:type="dxa"/>
          </w:tcPr>
          <w:p w:rsidR="004D12CC" w:rsidRDefault="00CC74FB" w:rsidP="00BA0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Povećanje rashoda za nabavu uredskog materijala, literature te materijala i sredstava za čišćenje i održavanje te ostalog materijala za potrebe redovnog poslovanja.</w:t>
            </w:r>
          </w:p>
        </w:tc>
      </w:tr>
      <w:tr w:rsidR="004D12CC" w:rsidTr="00FA7C16">
        <w:tc>
          <w:tcPr>
            <w:tcW w:w="830" w:type="dxa"/>
            <w:vAlign w:val="center"/>
          </w:tcPr>
          <w:p w:rsidR="004D12CC" w:rsidRDefault="00CC74FB" w:rsidP="00FA7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3223</w:t>
            </w:r>
          </w:p>
        </w:tc>
        <w:tc>
          <w:tcPr>
            <w:tcW w:w="3219" w:type="dxa"/>
          </w:tcPr>
          <w:p w:rsidR="004D12CC" w:rsidRDefault="00CC74FB" w:rsidP="0083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Energija</w:t>
            </w:r>
          </w:p>
        </w:tc>
        <w:tc>
          <w:tcPr>
            <w:tcW w:w="723" w:type="dxa"/>
            <w:vAlign w:val="center"/>
          </w:tcPr>
          <w:p w:rsidR="004D12CC" w:rsidRDefault="00CC74FB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1203" w:type="dxa"/>
            <w:vAlign w:val="center"/>
          </w:tcPr>
          <w:p w:rsidR="004D12CC" w:rsidRDefault="00CC74FB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167.005</w:t>
            </w:r>
          </w:p>
        </w:tc>
        <w:tc>
          <w:tcPr>
            <w:tcW w:w="1203" w:type="dxa"/>
            <w:vAlign w:val="center"/>
          </w:tcPr>
          <w:p w:rsidR="004D12CC" w:rsidRDefault="00CC74FB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202.858</w:t>
            </w:r>
          </w:p>
        </w:tc>
        <w:tc>
          <w:tcPr>
            <w:tcW w:w="936" w:type="dxa"/>
            <w:vAlign w:val="center"/>
          </w:tcPr>
          <w:p w:rsidR="004D12CC" w:rsidRDefault="00CC74FB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121,5</w:t>
            </w:r>
          </w:p>
        </w:tc>
        <w:tc>
          <w:tcPr>
            <w:tcW w:w="6106" w:type="dxa"/>
          </w:tcPr>
          <w:p w:rsidR="004D12CC" w:rsidRDefault="00CC74FB" w:rsidP="00BA0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Povećanje rashoda za motorni benzin i dizel goriva – </w:t>
            </w:r>
            <w:r w:rsidR="00C42C70">
              <w:rPr>
                <w:rFonts w:ascii="Times New Roman" w:hAnsi="Times New Roman" w:cs="Times New Roman"/>
                <w:sz w:val="24"/>
                <w:szCs w:val="24"/>
              </w:rPr>
              <w:t>Vodovod Lasinja d.o.o. u 2015. 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odini vratio je u vlasništvo Općine Lasinja radni stroj i Općina Lasinja nabavila je novi službeni automobil što je dovelo do povećanja rashoda za motorni benzin i dizel goriva. </w:t>
            </w:r>
          </w:p>
        </w:tc>
      </w:tr>
      <w:tr w:rsidR="004D12CC" w:rsidTr="00FA7C16">
        <w:tc>
          <w:tcPr>
            <w:tcW w:w="830" w:type="dxa"/>
            <w:vAlign w:val="center"/>
          </w:tcPr>
          <w:p w:rsidR="004D12CC" w:rsidRDefault="006E46C8" w:rsidP="00FA7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3224</w:t>
            </w:r>
          </w:p>
        </w:tc>
        <w:tc>
          <w:tcPr>
            <w:tcW w:w="3219" w:type="dxa"/>
          </w:tcPr>
          <w:p w:rsidR="004D12CC" w:rsidRDefault="006E46C8" w:rsidP="0083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Materijal i dijelovi za tekuće i investicijsko održavanje</w:t>
            </w:r>
          </w:p>
        </w:tc>
        <w:tc>
          <w:tcPr>
            <w:tcW w:w="723" w:type="dxa"/>
            <w:vAlign w:val="center"/>
          </w:tcPr>
          <w:p w:rsidR="004D12CC" w:rsidRDefault="006E46C8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03" w:type="dxa"/>
            <w:vAlign w:val="center"/>
          </w:tcPr>
          <w:p w:rsidR="004D12CC" w:rsidRDefault="006E46C8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28.220</w:t>
            </w:r>
          </w:p>
        </w:tc>
        <w:tc>
          <w:tcPr>
            <w:tcW w:w="1203" w:type="dxa"/>
            <w:vAlign w:val="center"/>
          </w:tcPr>
          <w:p w:rsidR="004D12CC" w:rsidRDefault="006E46C8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63.702</w:t>
            </w:r>
          </w:p>
        </w:tc>
        <w:tc>
          <w:tcPr>
            <w:tcW w:w="936" w:type="dxa"/>
            <w:vAlign w:val="center"/>
          </w:tcPr>
          <w:p w:rsidR="004D12CC" w:rsidRDefault="006E46C8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225,7</w:t>
            </w:r>
          </w:p>
        </w:tc>
        <w:tc>
          <w:tcPr>
            <w:tcW w:w="6106" w:type="dxa"/>
          </w:tcPr>
          <w:p w:rsidR="004D12CC" w:rsidRDefault="006E46C8" w:rsidP="00BA0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Povećanje rashoda za tekuće i investicijsko održavanje građevinskih objekata, postrojenja i opreme te transportnih sredstava.</w:t>
            </w:r>
          </w:p>
        </w:tc>
      </w:tr>
      <w:tr w:rsidR="004D12CC" w:rsidTr="00FA7C16">
        <w:tc>
          <w:tcPr>
            <w:tcW w:w="830" w:type="dxa"/>
            <w:vAlign w:val="center"/>
          </w:tcPr>
          <w:p w:rsidR="004D12CC" w:rsidRDefault="006E46C8" w:rsidP="00FA7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3234</w:t>
            </w:r>
          </w:p>
        </w:tc>
        <w:tc>
          <w:tcPr>
            <w:tcW w:w="3219" w:type="dxa"/>
          </w:tcPr>
          <w:p w:rsidR="004D12CC" w:rsidRDefault="006E46C8" w:rsidP="0083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Komunalne usluge</w:t>
            </w:r>
          </w:p>
        </w:tc>
        <w:tc>
          <w:tcPr>
            <w:tcW w:w="723" w:type="dxa"/>
            <w:vAlign w:val="center"/>
          </w:tcPr>
          <w:p w:rsidR="004D12CC" w:rsidRDefault="006E46C8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1203" w:type="dxa"/>
            <w:vAlign w:val="center"/>
          </w:tcPr>
          <w:p w:rsidR="004D12CC" w:rsidRDefault="006E46C8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39.003</w:t>
            </w:r>
          </w:p>
        </w:tc>
        <w:tc>
          <w:tcPr>
            <w:tcW w:w="1203" w:type="dxa"/>
            <w:vAlign w:val="center"/>
          </w:tcPr>
          <w:p w:rsidR="004D12CC" w:rsidRDefault="006E46C8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73.447</w:t>
            </w:r>
          </w:p>
        </w:tc>
        <w:tc>
          <w:tcPr>
            <w:tcW w:w="936" w:type="dxa"/>
            <w:vAlign w:val="center"/>
          </w:tcPr>
          <w:p w:rsidR="004D12CC" w:rsidRDefault="006E46C8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188,3</w:t>
            </w:r>
          </w:p>
        </w:tc>
        <w:tc>
          <w:tcPr>
            <w:tcW w:w="6106" w:type="dxa"/>
          </w:tcPr>
          <w:p w:rsidR="004D12CC" w:rsidRDefault="006E46C8" w:rsidP="00BA0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Općina Lasinja u 2015. </w:t>
            </w:r>
            <w:r w:rsidR="000A1BD7">
              <w:rPr>
                <w:rFonts w:ascii="Times New Roman" w:hAnsi="Times New Roman" w:cs="Times New Roman"/>
                <w:sz w:val="24"/>
                <w:szCs w:val="24"/>
              </w:rPr>
              <w:t>godini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snosila je trošak zbrinjavanja opasnog otpada odloženog na javnim površinama na području općine.</w:t>
            </w:r>
          </w:p>
        </w:tc>
      </w:tr>
      <w:tr w:rsidR="004D12CC" w:rsidTr="00FA7C16">
        <w:tc>
          <w:tcPr>
            <w:tcW w:w="830" w:type="dxa"/>
            <w:vAlign w:val="center"/>
          </w:tcPr>
          <w:p w:rsidR="004D12CC" w:rsidRDefault="006E46C8" w:rsidP="00FA7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329</w:t>
            </w:r>
          </w:p>
        </w:tc>
        <w:tc>
          <w:tcPr>
            <w:tcW w:w="3219" w:type="dxa"/>
          </w:tcPr>
          <w:p w:rsidR="004D12CC" w:rsidRDefault="006E46C8" w:rsidP="0083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Ostali nespomenuti rashodi poslovanja</w:t>
            </w:r>
          </w:p>
        </w:tc>
        <w:tc>
          <w:tcPr>
            <w:tcW w:w="723" w:type="dxa"/>
            <w:vAlign w:val="center"/>
          </w:tcPr>
          <w:p w:rsidR="004D12CC" w:rsidRDefault="006E46C8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1203" w:type="dxa"/>
            <w:vAlign w:val="center"/>
          </w:tcPr>
          <w:p w:rsidR="004D12CC" w:rsidRDefault="006E46C8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249.601</w:t>
            </w:r>
          </w:p>
        </w:tc>
        <w:tc>
          <w:tcPr>
            <w:tcW w:w="1203" w:type="dxa"/>
            <w:vAlign w:val="center"/>
          </w:tcPr>
          <w:p w:rsidR="004D12CC" w:rsidRDefault="006E46C8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426.291</w:t>
            </w:r>
          </w:p>
        </w:tc>
        <w:tc>
          <w:tcPr>
            <w:tcW w:w="936" w:type="dxa"/>
            <w:vAlign w:val="center"/>
          </w:tcPr>
          <w:p w:rsidR="004D12CC" w:rsidRDefault="006E46C8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170,8</w:t>
            </w:r>
          </w:p>
        </w:tc>
        <w:tc>
          <w:tcPr>
            <w:tcW w:w="6106" w:type="dxa"/>
          </w:tcPr>
          <w:p w:rsidR="004D12CC" w:rsidRDefault="006E46C8" w:rsidP="00BA0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Povećanje rashoda za naknade predstavničkih i izvršnih tijela, povjerenstva i slično zbog održavanja parlamentarnih izbora</w:t>
            </w:r>
            <w:r w:rsidR="000067E5">
              <w:rPr>
                <w:rFonts w:ascii="Times New Roman" w:hAnsi="Times New Roman" w:cs="Times New Roman"/>
                <w:sz w:val="24"/>
                <w:szCs w:val="24"/>
              </w:rPr>
              <w:t>. Povećanje rashoda premije osiguranja za osiguranje prijevoznih sredstava. Povećanje rashoda reprezentacije zbog održavanje proslave 20. obljetnice VRO „Oluja“ te proslave „Dan Općine Lasinja“.</w:t>
            </w:r>
          </w:p>
          <w:p w:rsidR="00FA7C16" w:rsidRDefault="00FA7C16" w:rsidP="00BA0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12CC" w:rsidTr="00FA7C16">
        <w:tc>
          <w:tcPr>
            <w:tcW w:w="830" w:type="dxa"/>
            <w:vAlign w:val="center"/>
          </w:tcPr>
          <w:p w:rsidR="004D12CC" w:rsidRDefault="000067E5" w:rsidP="00FA7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3721</w:t>
            </w:r>
          </w:p>
        </w:tc>
        <w:tc>
          <w:tcPr>
            <w:tcW w:w="3219" w:type="dxa"/>
          </w:tcPr>
          <w:p w:rsidR="004D12CC" w:rsidRDefault="000067E5" w:rsidP="0083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Naknade građanima i kućanstvima</w:t>
            </w:r>
          </w:p>
        </w:tc>
        <w:tc>
          <w:tcPr>
            <w:tcW w:w="723" w:type="dxa"/>
            <w:vAlign w:val="center"/>
          </w:tcPr>
          <w:p w:rsidR="004D12CC" w:rsidRDefault="000067E5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1203" w:type="dxa"/>
            <w:vAlign w:val="center"/>
          </w:tcPr>
          <w:p w:rsidR="004D12CC" w:rsidRDefault="000067E5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61.437</w:t>
            </w:r>
          </w:p>
        </w:tc>
        <w:tc>
          <w:tcPr>
            <w:tcW w:w="1203" w:type="dxa"/>
            <w:vAlign w:val="center"/>
          </w:tcPr>
          <w:p w:rsidR="004D12CC" w:rsidRDefault="000067E5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302.417</w:t>
            </w:r>
          </w:p>
        </w:tc>
        <w:tc>
          <w:tcPr>
            <w:tcW w:w="936" w:type="dxa"/>
            <w:vAlign w:val="center"/>
          </w:tcPr>
          <w:p w:rsidR="004D12CC" w:rsidRDefault="000067E5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492,2</w:t>
            </w:r>
          </w:p>
        </w:tc>
        <w:tc>
          <w:tcPr>
            <w:tcW w:w="6106" w:type="dxa"/>
          </w:tcPr>
          <w:p w:rsidR="004D12CC" w:rsidRDefault="000067E5" w:rsidP="00BA0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 2015. </w:t>
            </w:r>
            <w:r w:rsidR="002D0026">
              <w:rPr>
                <w:rFonts w:ascii="Times New Roman" w:hAnsi="Times New Roman" w:cs="Times New Roman"/>
                <w:sz w:val="24"/>
                <w:szCs w:val="24"/>
              </w:rPr>
              <w:t>godini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isplaćivane su pomoći obiteljima i kućanstvima</w:t>
            </w:r>
            <w:r w:rsidR="002D0026">
              <w:rPr>
                <w:rFonts w:ascii="Times New Roman" w:hAnsi="Times New Roman" w:cs="Times New Roman"/>
                <w:sz w:val="24"/>
                <w:szCs w:val="24"/>
              </w:rPr>
              <w:t xml:space="preserve"> (13.500 kn)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osobama s invaliditetom</w:t>
            </w:r>
            <w:r w:rsidR="002D0026">
              <w:rPr>
                <w:rFonts w:ascii="Times New Roman" w:hAnsi="Times New Roman" w:cs="Times New Roman"/>
                <w:sz w:val="24"/>
                <w:szCs w:val="24"/>
              </w:rPr>
              <w:t xml:space="preserve"> (5.000 kn), naknade za nabavu udžbenika (7.891,99 kn), pomoć u troškovima ukopa (2.000 kn), pomoć u troškovima liječenja (9.000), tekuće donacije za novorođenu djecu (30.000 kn), pomoći u troškovima stanovanja (36.239,50 kn), sufinanciranje smještaja djece u učeničke domove (48.300 kn), </w:t>
            </w:r>
            <w:r w:rsidR="00E1505C">
              <w:rPr>
                <w:rFonts w:ascii="Times New Roman" w:hAnsi="Times New Roman" w:cs="Times New Roman"/>
                <w:sz w:val="24"/>
                <w:szCs w:val="24"/>
              </w:rPr>
              <w:t xml:space="preserve">naknade troškova prehrane učenika osnovnih škola (44.534 kn), </w:t>
            </w:r>
            <w:r w:rsidR="002D0026">
              <w:rPr>
                <w:rFonts w:ascii="Times New Roman" w:hAnsi="Times New Roman" w:cs="Times New Roman"/>
                <w:sz w:val="24"/>
                <w:szCs w:val="24"/>
              </w:rPr>
              <w:t>sufinanciranje cijene boravka djece u dječjem vrtiću (78.383 kn), sufinanciranje programa predškolskog odgoja (27.568,56 kn).</w:t>
            </w:r>
          </w:p>
        </w:tc>
      </w:tr>
      <w:tr w:rsidR="004D12CC" w:rsidTr="00FA7C16">
        <w:tc>
          <w:tcPr>
            <w:tcW w:w="830" w:type="dxa"/>
            <w:vAlign w:val="center"/>
          </w:tcPr>
          <w:p w:rsidR="004D12CC" w:rsidRDefault="00E1505C" w:rsidP="00FA7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3861</w:t>
            </w:r>
          </w:p>
        </w:tc>
        <w:tc>
          <w:tcPr>
            <w:tcW w:w="3219" w:type="dxa"/>
          </w:tcPr>
          <w:p w:rsidR="004D12CC" w:rsidRDefault="00A17F40" w:rsidP="0083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Kapitalne pomoći kreditnim i ostalim fin. institucijama te trgovačkim društvima u javnom sektoru</w:t>
            </w:r>
          </w:p>
        </w:tc>
        <w:tc>
          <w:tcPr>
            <w:tcW w:w="723" w:type="dxa"/>
            <w:vAlign w:val="center"/>
          </w:tcPr>
          <w:p w:rsidR="004D12CC" w:rsidRDefault="00A17F40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1203" w:type="dxa"/>
            <w:vAlign w:val="center"/>
          </w:tcPr>
          <w:p w:rsidR="004D12CC" w:rsidRDefault="00A17F40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144.403</w:t>
            </w:r>
          </w:p>
        </w:tc>
        <w:tc>
          <w:tcPr>
            <w:tcW w:w="1203" w:type="dxa"/>
            <w:vAlign w:val="center"/>
          </w:tcPr>
          <w:p w:rsidR="004D12CC" w:rsidRDefault="00A17F40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187.515</w:t>
            </w:r>
          </w:p>
        </w:tc>
        <w:tc>
          <w:tcPr>
            <w:tcW w:w="936" w:type="dxa"/>
            <w:vAlign w:val="center"/>
          </w:tcPr>
          <w:p w:rsidR="004D12CC" w:rsidRDefault="00A17F40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129,9</w:t>
            </w:r>
          </w:p>
        </w:tc>
        <w:tc>
          <w:tcPr>
            <w:tcW w:w="6106" w:type="dxa"/>
          </w:tcPr>
          <w:p w:rsidR="004D12CC" w:rsidRDefault="00A17F40" w:rsidP="00BA0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Isplaćene su kapitalne pomoći trgovačkom društvu Vodovod Lasinja d.o.o. koje je u sto postotnom vlasništvu Općine Lasinja.</w:t>
            </w:r>
          </w:p>
        </w:tc>
      </w:tr>
      <w:tr w:rsidR="00E1505C" w:rsidTr="00FA7C16">
        <w:tc>
          <w:tcPr>
            <w:tcW w:w="830" w:type="dxa"/>
            <w:vAlign w:val="center"/>
          </w:tcPr>
          <w:p w:rsidR="00E1505C" w:rsidRDefault="00A17F40" w:rsidP="00FA7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7231</w:t>
            </w:r>
          </w:p>
        </w:tc>
        <w:tc>
          <w:tcPr>
            <w:tcW w:w="3219" w:type="dxa"/>
          </w:tcPr>
          <w:p w:rsidR="00E1505C" w:rsidRDefault="00A17F40" w:rsidP="0083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Prijevozna sredstva u cestovnom prometu</w:t>
            </w:r>
          </w:p>
        </w:tc>
        <w:tc>
          <w:tcPr>
            <w:tcW w:w="723" w:type="dxa"/>
            <w:vAlign w:val="center"/>
          </w:tcPr>
          <w:p w:rsidR="00E1505C" w:rsidRDefault="00A17F40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203" w:type="dxa"/>
            <w:vAlign w:val="center"/>
          </w:tcPr>
          <w:p w:rsidR="00E1505C" w:rsidRDefault="00A17F40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3" w:type="dxa"/>
            <w:vAlign w:val="center"/>
          </w:tcPr>
          <w:p w:rsidR="00E1505C" w:rsidRDefault="00A17F40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1.000</w:t>
            </w:r>
          </w:p>
        </w:tc>
        <w:tc>
          <w:tcPr>
            <w:tcW w:w="936" w:type="dxa"/>
            <w:vAlign w:val="center"/>
          </w:tcPr>
          <w:p w:rsidR="00E1505C" w:rsidRDefault="00A17F40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106" w:type="dxa"/>
          </w:tcPr>
          <w:p w:rsidR="00E1505C" w:rsidRDefault="00C42C70" w:rsidP="00BA0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Prodan</w:t>
            </w:r>
            <w:r w:rsidR="00A17F40">
              <w:rPr>
                <w:rFonts w:ascii="Times New Roman" w:hAnsi="Times New Roman" w:cs="Times New Roman"/>
                <w:sz w:val="24"/>
                <w:szCs w:val="24"/>
              </w:rPr>
              <w:t xml:space="preserve"> je službeni automobil marke Škoda </w:t>
            </w:r>
            <w:proofErr w:type="spellStart"/>
            <w:r w:rsidR="00A17F40">
              <w:rPr>
                <w:rFonts w:ascii="Times New Roman" w:hAnsi="Times New Roman" w:cs="Times New Roman"/>
                <w:sz w:val="24"/>
                <w:szCs w:val="24"/>
              </w:rPr>
              <w:t>Felicija</w:t>
            </w:r>
            <w:proofErr w:type="spellEnd"/>
            <w:r w:rsidR="00A17F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1505C" w:rsidTr="00FA7C16">
        <w:tc>
          <w:tcPr>
            <w:tcW w:w="830" w:type="dxa"/>
            <w:vAlign w:val="center"/>
          </w:tcPr>
          <w:p w:rsidR="00E1505C" w:rsidRDefault="00A17F40" w:rsidP="00FA7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4214</w:t>
            </w:r>
          </w:p>
        </w:tc>
        <w:tc>
          <w:tcPr>
            <w:tcW w:w="3219" w:type="dxa"/>
          </w:tcPr>
          <w:p w:rsidR="00E1505C" w:rsidRDefault="00A17F40" w:rsidP="0083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Ostali građevinski objekti</w:t>
            </w:r>
          </w:p>
        </w:tc>
        <w:tc>
          <w:tcPr>
            <w:tcW w:w="723" w:type="dxa"/>
            <w:vAlign w:val="center"/>
          </w:tcPr>
          <w:p w:rsidR="00E1505C" w:rsidRDefault="00A17F40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1203" w:type="dxa"/>
            <w:vAlign w:val="center"/>
          </w:tcPr>
          <w:p w:rsidR="00E1505C" w:rsidRDefault="00A17F40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43.758</w:t>
            </w:r>
          </w:p>
        </w:tc>
        <w:tc>
          <w:tcPr>
            <w:tcW w:w="1203" w:type="dxa"/>
            <w:vAlign w:val="center"/>
          </w:tcPr>
          <w:p w:rsidR="00E1505C" w:rsidRDefault="00A17F40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132.567</w:t>
            </w:r>
          </w:p>
        </w:tc>
        <w:tc>
          <w:tcPr>
            <w:tcW w:w="936" w:type="dxa"/>
            <w:vAlign w:val="center"/>
          </w:tcPr>
          <w:p w:rsidR="00E1505C" w:rsidRDefault="00A17F40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303,0</w:t>
            </w:r>
          </w:p>
        </w:tc>
        <w:tc>
          <w:tcPr>
            <w:tcW w:w="6106" w:type="dxa"/>
          </w:tcPr>
          <w:p w:rsidR="00E1505C" w:rsidRDefault="00A17F40" w:rsidP="00BA0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Izgradnja pristupne ceste </w:t>
            </w:r>
            <w:r w:rsidR="007629CD">
              <w:rPr>
                <w:rFonts w:ascii="Times New Roman" w:hAnsi="Times New Roman" w:cs="Times New Roman"/>
                <w:sz w:val="24"/>
                <w:szCs w:val="24"/>
              </w:rPr>
              <w:t xml:space="preserve">kod </w:t>
            </w:r>
            <w:proofErr w:type="spellStart"/>
            <w:r w:rsidR="007629CD">
              <w:rPr>
                <w:rFonts w:ascii="Times New Roman" w:hAnsi="Times New Roman" w:cs="Times New Roman"/>
                <w:sz w:val="24"/>
                <w:szCs w:val="24"/>
              </w:rPr>
              <w:t>pročišćivača</w:t>
            </w:r>
            <w:proofErr w:type="spellEnd"/>
            <w:r w:rsidR="007629CD">
              <w:rPr>
                <w:rFonts w:ascii="Times New Roman" w:hAnsi="Times New Roman" w:cs="Times New Roman"/>
                <w:sz w:val="24"/>
                <w:szCs w:val="24"/>
              </w:rPr>
              <w:t xml:space="preserve"> „Gornja i Donja Lasinja“ (13.865 kn), ulaganje u javnu rasvjetu (14.725,26), uređenje spomen obilježja (8.297,25), uređenje mjesnih groblja (95.679,35).  </w:t>
            </w:r>
          </w:p>
        </w:tc>
      </w:tr>
      <w:tr w:rsidR="00E1505C" w:rsidTr="00FA7C16">
        <w:tc>
          <w:tcPr>
            <w:tcW w:w="830" w:type="dxa"/>
            <w:vAlign w:val="center"/>
          </w:tcPr>
          <w:p w:rsidR="00E1505C" w:rsidRDefault="007629CD" w:rsidP="00FA7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4231</w:t>
            </w:r>
          </w:p>
        </w:tc>
        <w:tc>
          <w:tcPr>
            <w:tcW w:w="3219" w:type="dxa"/>
          </w:tcPr>
          <w:p w:rsidR="00E1505C" w:rsidRDefault="007629CD" w:rsidP="0083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Prijevozna sredstva u cestovnom prometu</w:t>
            </w:r>
          </w:p>
        </w:tc>
        <w:tc>
          <w:tcPr>
            <w:tcW w:w="723" w:type="dxa"/>
            <w:vAlign w:val="center"/>
          </w:tcPr>
          <w:p w:rsidR="00E1505C" w:rsidRDefault="007629CD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1203" w:type="dxa"/>
            <w:vAlign w:val="center"/>
          </w:tcPr>
          <w:p w:rsidR="00E1505C" w:rsidRDefault="007629CD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3" w:type="dxa"/>
            <w:vAlign w:val="center"/>
          </w:tcPr>
          <w:p w:rsidR="00E1505C" w:rsidRDefault="007629CD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110.000</w:t>
            </w:r>
          </w:p>
        </w:tc>
        <w:tc>
          <w:tcPr>
            <w:tcW w:w="936" w:type="dxa"/>
            <w:vAlign w:val="center"/>
          </w:tcPr>
          <w:p w:rsidR="00E1505C" w:rsidRDefault="007629CD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106" w:type="dxa"/>
          </w:tcPr>
          <w:p w:rsidR="00E1505C" w:rsidRDefault="007629CD" w:rsidP="00BA0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Nabavljen je službeni automobil putem financijskog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leasinga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marke Peugeot.</w:t>
            </w:r>
          </w:p>
        </w:tc>
      </w:tr>
      <w:tr w:rsidR="00E1505C" w:rsidTr="00FA7C16">
        <w:tc>
          <w:tcPr>
            <w:tcW w:w="830" w:type="dxa"/>
            <w:vAlign w:val="center"/>
          </w:tcPr>
          <w:p w:rsidR="00E1505C" w:rsidRDefault="007629CD" w:rsidP="00FA7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4263</w:t>
            </w:r>
          </w:p>
        </w:tc>
        <w:tc>
          <w:tcPr>
            <w:tcW w:w="3219" w:type="dxa"/>
          </w:tcPr>
          <w:p w:rsidR="00E1505C" w:rsidRDefault="000659BE" w:rsidP="0083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Umjetnička,</w:t>
            </w:r>
            <w:r w:rsidR="007629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literarna</w:t>
            </w:r>
            <w:r w:rsidR="007629CD">
              <w:rPr>
                <w:rFonts w:ascii="Times New Roman" w:hAnsi="Times New Roman" w:cs="Times New Roman"/>
                <w:sz w:val="24"/>
                <w:szCs w:val="24"/>
              </w:rPr>
              <w:t xml:space="preserve"> i znanstvena djela</w:t>
            </w:r>
          </w:p>
        </w:tc>
        <w:tc>
          <w:tcPr>
            <w:tcW w:w="723" w:type="dxa"/>
            <w:vAlign w:val="center"/>
          </w:tcPr>
          <w:p w:rsidR="00E1505C" w:rsidRDefault="007629CD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1203" w:type="dxa"/>
            <w:vAlign w:val="center"/>
          </w:tcPr>
          <w:p w:rsidR="00E1505C" w:rsidRDefault="007629CD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25.000</w:t>
            </w:r>
          </w:p>
        </w:tc>
        <w:tc>
          <w:tcPr>
            <w:tcW w:w="1203" w:type="dxa"/>
            <w:vAlign w:val="center"/>
          </w:tcPr>
          <w:p w:rsidR="00E1505C" w:rsidRDefault="007629CD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106.612</w:t>
            </w:r>
          </w:p>
        </w:tc>
        <w:tc>
          <w:tcPr>
            <w:tcW w:w="936" w:type="dxa"/>
            <w:vAlign w:val="center"/>
          </w:tcPr>
          <w:p w:rsidR="00E1505C" w:rsidRDefault="007629CD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426,4</w:t>
            </w:r>
          </w:p>
        </w:tc>
        <w:tc>
          <w:tcPr>
            <w:tcW w:w="6106" w:type="dxa"/>
          </w:tcPr>
          <w:p w:rsidR="00E1505C" w:rsidRDefault="007629CD" w:rsidP="000659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Dokumenti prostornog uređenja- Izrada Glavnog projekta Prezentacijskog centra Lasinjske kulture (</w:t>
            </w:r>
            <w:r w:rsidR="000659BE">
              <w:rPr>
                <w:rFonts w:ascii="Times New Roman" w:hAnsi="Times New Roman" w:cs="Times New Roman"/>
                <w:sz w:val="24"/>
                <w:szCs w:val="24"/>
              </w:rPr>
              <w:t>39.987,50 kn), Izmjene i dopune PPUO Lasinja (66.625,00 kn).</w:t>
            </w:r>
          </w:p>
        </w:tc>
      </w:tr>
      <w:tr w:rsidR="00E1505C" w:rsidTr="00FA7C16">
        <w:tc>
          <w:tcPr>
            <w:tcW w:w="830" w:type="dxa"/>
            <w:vAlign w:val="center"/>
          </w:tcPr>
          <w:p w:rsidR="00E1505C" w:rsidRDefault="000659BE" w:rsidP="00FA7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4264</w:t>
            </w:r>
          </w:p>
        </w:tc>
        <w:tc>
          <w:tcPr>
            <w:tcW w:w="3219" w:type="dxa"/>
          </w:tcPr>
          <w:p w:rsidR="00E1505C" w:rsidRDefault="000659BE" w:rsidP="0083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Ostala nematerijalna proizvedena imovina</w:t>
            </w:r>
          </w:p>
        </w:tc>
        <w:tc>
          <w:tcPr>
            <w:tcW w:w="723" w:type="dxa"/>
            <w:vAlign w:val="center"/>
          </w:tcPr>
          <w:p w:rsidR="00E1505C" w:rsidRDefault="000659BE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379</w:t>
            </w:r>
          </w:p>
        </w:tc>
        <w:tc>
          <w:tcPr>
            <w:tcW w:w="1203" w:type="dxa"/>
            <w:vAlign w:val="center"/>
          </w:tcPr>
          <w:p w:rsidR="00E1505C" w:rsidRDefault="000659BE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21.750</w:t>
            </w:r>
          </w:p>
        </w:tc>
        <w:tc>
          <w:tcPr>
            <w:tcW w:w="1203" w:type="dxa"/>
            <w:vAlign w:val="center"/>
          </w:tcPr>
          <w:p w:rsidR="00E1505C" w:rsidRDefault="000659BE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69.329</w:t>
            </w:r>
          </w:p>
        </w:tc>
        <w:tc>
          <w:tcPr>
            <w:tcW w:w="936" w:type="dxa"/>
            <w:vAlign w:val="center"/>
          </w:tcPr>
          <w:p w:rsidR="00E1505C" w:rsidRDefault="000659BE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318,8</w:t>
            </w:r>
          </w:p>
        </w:tc>
        <w:tc>
          <w:tcPr>
            <w:tcW w:w="6106" w:type="dxa"/>
          </w:tcPr>
          <w:p w:rsidR="00E1505C" w:rsidRDefault="000659BE" w:rsidP="00BA0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Izrada projekta reciklažnog dvorište (29.250 kn), Izvješće o stanju u prostoru (30.000 kn), izrada web stranice Općine Lasinja (10.078,75 kn)</w:t>
            </w:r>
          </w:p>
        </w:tc>
      </w:tr>
      <w:tr w:rsidR="00E1505C" w:rsidTr="00FA7C16">
        <w:tc>
          <w:tcPr>
            <w:tcW w:w="830" w:type="dxa"/>
            <w:vAlign w:val="center"/>
          </w:tcPr>
          <w:p w:rsidR="00E1505C" w:rsidRDefault="0097541F" w:rsidP="00FA7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4521</w:t>
            </w:r>
          </w:p>
        </w:tc>
        <w:tc>
          <w:tcPr>
            <w:tcW w:w="3219" w:type="dxa"/>
          </w:tcPr>
          <w:p w:rsidR="00E1505C" w:rsidRDefault="0097541F" w:rsidP="0083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Dodatna ulaganja na postrojenjima i opremi</w:t>
            </w:r>
          </w:p>
        </w:tc>
        <w:tc>
          <w:tcPr>
            <w:tcW w:w="723" w:type="dxa"/>
            <w:vAlign w:val="center"/>
          </w:tcPr>
          <w:p w:rsidR="00E1505C" w:rsidRDefault="0097541F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391</w:t>
            </w:r>
          </w:p>
        </w:tc>
        <w:tc>
          <w:tcPr>
            <w:tcW w:w="1203" w:type="dxa"/>
            <w:vAlign w:val="center"/>
          </w:tcPr>
          <w:p w:rsidR="00E1505C" w:rsidRDefault="0097541F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3" w:type="dxa"/>
            <w:vAlign w:val="center"/>
          </w:tcPr>
          <w:p w:rsidR="00E1505C" w:rsidRDefault="0097541F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63.345</w:t>
            </w:r>
          </w:p>
        </w:tc>
        <w:tc>
          <w:tcPr>
            <w:tcW w:w="936" w:type="dxa"/>
            <w:vAlign w:val="center"/>
          </w:tcPr>
          <w:p w:rsidR="00E1505C" w:rsidRDefault="0097541F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106" w:type="dxa"/>
          </w:tcPr>
          <w:p w:rsidR="00E1505C" w:rsidRDefault="0097541F" w:rsidP="00BA0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 projekt „Ekološko grijanje u zgradi Općine Lasinja“, zamjena kotla u sklopu projekta poticanja korištenja obnovljivih izvora energije, financiranje</w:t>
            </w:r>
            <w:r w:rsidR="007B01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- 20% vlastita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sredstva, 80% Fond za zaštitu okoliša i energetsku učinkovitost</w:t>
            </w:r>
            <w:r w:rsidR="007B01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7541F" w:rsidTr="00FA7C16">
        <w:tc>
          <w:tcPr>
            <w:tcW w:w="830" w:type="dxa"/>
            <w:vAlign w:val="center"/>
          </w:tcPr>
          <w:p w:rsidR="0097541F" w:rsidRDefault="0097541F" w:rsidP="00FA7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8445</w:t>
            </w:r>
          </w:p>
        </w:tc>
        <w:tc>
          <w:tcPr>
            <w:tcW w:w="3219" w:type="dxa"/>
          </w:tcPr>
          <w:p w:rsidR="0097541F" w:rsidRDefault="0097541F" w:rsidP="0083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Primljeni zajmovi od ostalih tuzemnih financijskih institucija izvan javnog sektora</w:t>
            </w:r>
          </w:p>
        </w:tc>
        <w:tc>
          <w:tcPr>
            <w:tcW w:w="723" w:type="dxa"/>
            <w:vAlign w:val="center"/>
          </w:tcPr>
          <w:p w:rsidR="0097541F" w:rsidRDefault="0097541F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489</w:t>
            </w:r>
          </w:p>
        </w:tc>
        <w:tc>
          <w:tcPr>
            <w:tcW w:w="1203" w:type="dxa"/>
            <w:vAlign w:val="center"/>
          </w:tcPr>
          <w:p w:rsidR="0097541F" w:rsidRDefault="0097541F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3" w:type="dxa"/>
            <w:vAlign w:val="center"/>
          </w:tcPr>
          <w:p w:rsidR="0097541F" w:rsidRDefault="0097541F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110.000</w:t>
            </w:r>
          </w:p>
        </w:tc>
        <w:tc>
          <w:tcPr>
            <w:tcW w:w="936" w:type="dxa"/>
            <w:vAlign w:val="center"/>
          </w:tcPr>
          <w:p w:rsidR="0097541F" w:rsidRDefault="0097541F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106" w:type="dxa"/>
          </w:tcPr>
          <w:p w:rsidR="0097541F" w:rsidRDefault="0097541F" w:rsidP="00BA0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VB Leasing za nabavu službenog automobila marke Peugeot.</w:t>
            </w:r>
          </w:p>
        </w:tc>
      </w:tr>
      <w:tr w:rsidR="0097541F" w:rsidTr="00FA7C16">
        <w:tc>
          <w:tcPr>
            <w:tcW w:w="830" w:type="dxa"/>
            <w:vAlign w:val="center"/>
          </w:tcPr>
          <w:p w:rsidR="0097541F" w:rsidRDefault="0097541F" w:rsidP="00FA7C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219" w:type="dxa"/>
          </w:tcPr>
          <w:p w:rsidR="0097541F" w:rsidRDefault="0097541F" w:rsidP="0083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Izdaci za otplatu glavnica primljenih kredita i zajmova</w:t>
            </w:r>
          </w:p>
        </w:tc>
        <w:tc>
          <w:tcPr>
            <w:tcW w:w="723" w:type="dxa"/>
            <w:vAlign w:val="center"/>
          </w:tcPr>
          <w:p w:rsidR="0097541F" w:rsidRDefault="0097541F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585</w:t>
            </w:r>
          </w:p>
        </w:tc>
        <w:tc>
          <w:tcPr>
            <w:tcW w:w="1203" w:type="dxa"/>
            <w:vAlign w:val="center"/>
          </w:tcPr>
          <w:p w:rsidR="0097541F" w:rsidRDefault="0097541F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3" w:type="dxa"/>
            <w:vAlign w:val="center"/>
          </w:tcPr>
          <w:p w:rsidR="0097541F" w:rsidRDefault="0097541F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142.258</w:t>
            </w:r>
          </w:p>
        </w:tc>
        <w:tc>
          <w:tcPr>
            <w:tcW w:w="936" w:type="dxa"/>
            <w:vAlign w:val="center"/>
          </w:tcPr>
          <w:p w:rsidR="0097541F" w:rsidRDefault="0097541F" w:rsidP="008360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106" w:type="dxa"/>
          </w:tcPr>
          <w:p w:rsidR="0097541F" w:rsidRDefault="008360A3" w:rsidP="00BA0C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Izdaci za otplatu glavnice za dugoročni kredit primljen od Hrvatske banke za obnovu i razvoj (102.323 kn) i otplata glavnice po financijskom leasingu (39.935 kn).</w:t>
            </w:r>
          </w:p>
        </w:tc>
      </w:tr>
    </w:tbl>
    <w:p w:rsidR="00484A20" w:rsidRDefault="00484A20" w:rsidP="00BA0C7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84A20" w:rsidRPr="00484A20" w:rsidRDefault="00484A20" w:rsidP="00484A20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A20">
        <w:rPr>
          <w:rFonts w:ascii="Times New Roman" w:hAnsi="Times New Roman" w:cs="Times New Roman"/>
          <w:b/>
          <w:sz w:val="24"/>
          <w:szCs w:val="24"/>
        </w:rPr>
        <w:t>Izvještaj o rashodima prema funkcijskoj klasifikaciji</w:t>
      </w:r>
    </w:p>
    <w:p w:rsidR="00484A20" w:rsidRDefault="00484A20" w:rsidP="00484A2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Obrazac </w:t>
      </w:r>
      <w:r w:rsidRPr="00484A20">
        <w:rPr>
          <w:rFonts w:ascii="Times New Roman" w:hAnsi="Times New Roman" w:cs="Times New Roman"/>
          <w:b/>
          <w:sz w:val="24"/>
          <w:szCs w:val="24"/>
        </w:rPr>
        <w:t>RAS-funkcijski</w:t>
      </w:r>
      <w:r>
        <w:rPr>
          <w:rFonts w:ascii="Times New Roman" w:hAnsi="Times New Roman" w:cs="Times New Roman"/>
          <w:sz w:val="24"/>
          <w:szCs w:val="24"/>
        </w:rPr>
        <w:t xml:space="preserve"> VP 154</w:t>
      </w:r>
    </w:p>
    <w:p w:rsidR="00484A20" w:rsidRDefault="0071690B" w:rsidP="00484A2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Rashodi poslovanja (3.356.711 kn) i rashodi za nabavu nefinancijske imovine (1.077.137 kn) funkcijski su klasificirani u Obrascu RAS-funkcijski te je zadovoljena temeljna kontrola:  zbroj rashoda po svakoj funkciji (AOP 001+018+024+031+071+078+085+103+110+125) iznosi 4.433.848 kuna  = AOP 402 Ukupni rashodi u Obrascu PR-RAS. </w:t>
      </w:r>
    </w:p>
    <w:p w:rsidR="00484A20" w:rsidRPr="00484A20" w:rsidRDefault="00484A20" w:rsidP="00484A20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A20">
        <w:rPr>
          <w:rFonts w:ascii="Times New Roman" w:hAnsi="Times New Roman" w:cs="Times New Roman"/>
          <w:b/>
          <w:sz w:val="24"/>
          <w:szCs w:val="24"/>
        </w:rPr>
        <w:t>Izvještaj o promjenama u vrijednosti i obujmu imovine i obveza</w:t>
      </w:r>
    </w:p>
    <w:p w:rsidR="00484A20" w:rsidRDefault="00484A20" w:rsidP="00484A2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Obrazac </w:t>
      </w:r>
      <w:r w:rsidRPr="00484A20">
        <w:rPr>
          <w:rFonts w:ascii="Times New Roman" w:hAnsi="Times New Roman" w:cs="Times New Roman"/>
          <w:b/>
          <w:sz w:val="24"/>
          <w:szCs w:val="24"/>
        </w:rPr>
        <w:t>P-VRIO</w:t>
      </w:r>
      <w:r>
        <w:rPr>
          <w:rFonts w:ascii="Times New Roman" w:hAnsi="Times New Roman" w:cs="Times New Roman"/>
          <w:sz w:val="24"/>
          <w:szCs w:val="24"/>
        </w:rPr>
        <w:t xml:space="preserve"> (VP 156)</w:t>
      </w:r>
    </w:p>
    <w:tbl>
      <w:tblPr>
        <w:tblStyle w:val="Reetkatablice"/>
        <w:tblW w:w="14283" w:type="dxa"/>
        <w:tblLook w:val="04A0" w:firstRow="1" w:lastRow="0" w:firstColumn="1" w:lastColumn="0" w:noHBand="0" w:noVBand="1"/>
      </w:tblPr>
      <w:tblGrid>
        <w:gridCol w:w="830"/>
        <w:gridCol w:w="3238"/>
        <w:gridCol w:w="723"/>
        <w:gridCol w:w="1203"/>
        <w:gridCol w:w="1203"/>
        <w:gridCol w:w="7086"/>
      </w:tblGrid>
      <w:tr w:rsidR="00CD4A45" w:rsidTr="00CD4A45">
        <w:tc>
          <w:tcPr>
            <w:tcW w:w="830" w:type="dxa"/>
            <w:vAlign w:val="center"/>
          </w:tcPr>
          <w:p w:rsidR="00CD4A45" w:rsidRDefault="00CD4A45" w:rsidP="00102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Račun iz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plana</w:t>
            </w:r>
          </w:p>
        </w:tc>
        <w:tc>
          <w:tcPr>
            <w:tcW w:w="3238" w:type="dxa"/>
            <w:vAlign w:val="center"/>
          </w:tcPr>
          <w:p w:rsidR="00CD4A45" w:rsidRDefault="00CD4A45" w:rsidP="00102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Naziv</w:t>
            </w:r>
          </w:p>
        </w:tc>
        <w:tc>
          <w:tcPr>
            <w:tcW w:w="723" w:type="dxa"/>
            <w:vAlign w:val="center"/>
          </w:tcPr>
          <w:p w:rsidR="00CD4A45" w:rsidRPr="00BA0C76" w:rsidRDefault="00CD4A45" w:rsidP="00102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C76">
              <w:rPr>
                <w:rFonts w:ascii="Times New Roman" w:hAnsi="Times New Roman" w:cs="Times New Roman"/>
                <w:b/>
                <w:sz w:val="24"/>
                <w:szCs w:val="24"/>
              </w:rPr>
              <w:t>AOP</w:t>
            </w:r>
          </w:p>
        </w:tc>
        <w:tc>
          <w:tcPr>
            <w:tcW w:w="1203" w:type="dxa"/>
            <w:vAlign w:val="center"/>
          </w:tcPr>
          <w:p w:rsidR="00CD4A45" w:rsidRDefault="00A61C21" w:rsidP="00102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Iznos povećanja</w:t>
            </w:r>
          </w:p>
        </w:tc>
        <w:tc>
          <w:tcPr>
            <w:tcW w:w="1203" w:type="dxa"/>
            <w:vAlign w:val="center"/>
          </w:tcPr>
          <w:p w:rsidR="00CD4A45" w:rsidRDefault="00A61C21" w:rsidP="00102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Iznos smanjenja</w:t>
            </w:r>
          </w:p>
        </w:tc>
        <w:tc>
          <w:tcPr>
            <w:tcW w:w="7086" w:type="dxa"/>
            <w:vAlign w:val="center"/>
          </w:tcPr>
          <w:p w:rsidR="00CD4A45" w:rsidRDefault="00CD4A45" w:rsidP="00102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 - pojašnjenje</w:t>
            </w:r>
          </w:p>
        </w:tc>
      </w:tr>
      <w:tr w:rsidR="00CD4A45" w:rsidTr="00CD4A45">
        <w:tc>
          <w:tcPr>
            <w:tcW w:w="830" w:type="dxa"/>
            <w:vAlign w:val="center"/>
          </w:tcPr>
          <w:p w:rsidR="00CD4A45" w:rsidRDefault="00CD4A45" w:rsidP="00CD4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91512</w:t>
            </w:r>
          </w:p>
        </w:tc>
        <w:tc>
          <w:tcPr>
            <w:tcW w:w="3238" w:type="dxa"/>
            <w:vAlign w:val="center"/>
          </w:tcPr>
          <w:p w:rsidR="00CD4A45" w:rsidRDefault="00CD4A45" w:rsidP="00CD4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Promjene u obujmu imovine – Proizvedena dugotrajna imovina</w:t>
            </w:r>
          </w:p>
        </w:tc>
        <w:tc>
          <w:tcPr>
            <w:tcW w:w="723" w:type="dxa"/>
            <w:vAlign w:val="center"/>
          </w:tcPr>
          <w:p w:rsidR="00CD4A45" w:rsidRDefault="00CD4A45" w:rsidP="00CD4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021</w:t>
            </w:r>
          </w:p>
        </w:tc>
        <w:tc>
          <w:tcPr>
            <w:tcW w:w="1203" w:type="dxa"/>
            <w:vAlign w:val="center"/>
          </w:tcPr>
          <w:p w:rsidR="00CD4A45" w:rsidRDefault="00CD4A45" w:rsidP="00CD4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03" w:type="dxa"/>
            <w:vAlign w:val="center"/>
          </w:tcPr>
          <w:p w:rsidR="00CD4A45" w:rsidRDefault="00CD4A45" w:rsidP="00CD4A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2.277</w:t>
            </w:r>
          </w:p>
        </w:tc>
        <w:tc>
          <w:tcPr>
            <w:tcW w:w="7086" w:type="dxa"/>
          </w:tcPr>
          <w:p w:rsidR="00CD4A45" w:rsidRDefault="009E3868" w:rsidP="00CD4A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Evidentiranje sadašnje knjigovodstvene vrijednosti imovine koja je zbog potpunog uništenja</w:t>
            </w:r>
            <w:r w:rsidR="00DB5420">
              <w:rPr>
                <w:rFonts w:ascii="Times New Roman" w:hAnsi="Times New Roman" w:cs="Times New Roman"/>
                <w:sz w:val="24"/>
                <w:szCs w:val="24"/>
              </w:rPr>
              <w:t xml:space="preserve"> (koju nije bilo moguće prodati ili pokloniti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isknjižena iz knjigovodstvene evidencije</w:t>
            </w:r>
            <w:r w:rsidR="00EE71F7">
              <w:rPr>
                <w:rFonts w:ascii="Times New Roman" w:hAnsi="Times New Roman" w:cs="Times New Roman"/>
                <w:sz w:val="24"/>
                <w:szCs w:val="24"/>
              </w:rPr>
              <w:t xml:space="preserve"> temeljem Odluke čelnika (KLASA: 406-08/15-01/</w:t>
            </w:r>
            <w:proofErr w:type="spellStart"/>
            <w:r w:rsidR="00EE71F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proofErr w:type="spellEnd"/>
            <w:r w:rsidR="00EE71F7">
              <w:rPr>
                <w:rFonts w:ascii="Times New Roman" w:hAnsi="Times New Roman" w:cs="Times New Roman"/>
                <w:sz w:val="24"/>
                <w:szCs w:val="24"/>
              </w:rPr>
              <w:t xml:space="preserve"> URBROJ: 2133/19-01/15-02 i KLASA: 406/-08/15-01/02  URBROJ: 2311/19-01/16-4)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484A20" w:rsidRDefault="00484A20" w:rsidP="00484A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7AE1" w:rsidRDefault="00E77AE1" w:rsidP="00484A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84A20" w:rsidRPr="00484A20" w:rsidRDefault="00484A20" w:rsidP="00484A20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A20">
        <w:rPr>
          <w:rFonts w:ascii="Times New Roman" w:hAnsi="Times New Roman" w:cs="Times New Roman"/>
          <w:b/>
          <w:sz w:val="24"/>
          <w:szCs w:val="24"/>
        </w:rPr>
        <w:lastRenderedPageBreak/>
        <w:t>Bilanca</w:t>
      </w:r>
    </w:p>
    <w:p w:rsidR="00484A20" w:rsidRDefault="00484A20" w:rsidP="00484A2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Obrazac </w:t>
      </w:r>
      <w:r w:rsidRPr="00484A20">
        <w:rPr>
          <w:rFonts w:ascii="Times New Roman" w:hAnsi="Times New Roman" w:cs="Times New Roman"/>
          <w:b/>
          <w:sz w:val="24"/>
          <w:szCs w:val="24"/>
        </w:rPr>
        <w:t>BIL</w:t>
      </w:r>
      <w:r>
        <w:rPr>
          <w:rFonts w:ascii="Times New Roman" w:hAnsi="Times New Roman" w:cs="Times New Roman"/>
          <w:sz w:val="24"/>
          <w:szCs w:val="24"/>
        </w:rPr>
        <w:t xml:space="preserve"> VP 152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30"/>
        <w:gridCol w:w="3225"/>
        <w:gridCol w:w="723"/>
        <w:gridCol w:w="1296"/>
        <w:gridCol w:w="1296"/>
        <w:gridCol w:w="850"/>
        <w:gridCol w:w="6000"/>
      </w:tblGrid>
      <w:tr w:rsidR="00484A20" w:rsidTr="0026108F">
        <w:tc>
          <w:tcPr>
            <w:tcW w:w="830" w:type="dxa"/>
            <w:vAlign w:val="center"/>
          </w:tcPr>
          <w:p w:rsidR="00484A20" w:rsidRDefault="00484A20" w:rsidP="00102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Račun iz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plana</w:t>
            </w:r>
          </w:p>
        </w:tc>
        <w:tc>
          <w:tcPr>
            <w:tcW w:w="3225" w:type="dxa"/>
            <w:vAlign w:val="center"/>
          </w:tcPr>
          <w:p w:rsidR="00484A20" w:rsidRDefault="00484A20" w:rsidP="00102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Naziv</w:t>
            </w:r>
          </w:p>
        </w:tc>
        <w:tc>
          <w:tcPr>
            <w:tcW w:w="723" w:type="dxa"/>
            <w:vAlign w:val="center"/>
          </w:tcPr>
          <w:p w:rsidR="00484A20" w:rsidRPr="00BA0C76" w:rsidRDefault="00484A20" w:rsidP="00102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C76">
              <w:rPr>
                <w:rFonts w:ascii="Times New Roman" w:hAnsi="Times New Roman" w:cs="Times New Roman"/>
                <w:b/>
                <w:sz w:val="24"/>
                <w:szCs w:val="24"/>
              </w:rPr>
              <w:t>AOP</w:t>
            </w:r>
          </w:p>
        </w:tc>
        <w:tc>
          <w:tcPr>
            <w:tcW w:w="1296" w:type="dxa"/>
            <w:vAlign w:val="center"/>
          </w:tcPr>
          <w:p w:rsidR="00484A20" w:rsidRDefault="00A61C21" w:rsidP="00102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Stanje 01.01.</w:t>
            </w:r>
          </w:p>
        </w:tc>
        <w:tc>
          <w:tcPr>
            <w:tcW w:w="1296" w:type="dxa"/>
            <w:vAlign w:val="center"/>
          </w:tcPr>
          <w:p w:rsidR="00484A20" w:rsidRDefault="00A61C21" w:rsidP="00102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Stanje 31.12</w:t>
            </w:r>
            <w:r w:rsidR="00484A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484A20" w:rsidRDefault="00484A20" w:rsidP="00102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indeks</w:t>
            </w:r>
          </w:p>
        </w:tc>
        <w:tc>
          <w:tcPr>
            <w:tcW w:w="6000" w:type="dxa"/>
            <w:vAlign w:val="center"/>
          </w:tcPr>
          <w:p w:rsidR="00484A20" w:rsidRDefault="00484A20" w:rsidP="00102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 - pojašnjenje</w:t>
            </w:r>
          </w:p>
        </w:tc>
      </w:tr>
      <w:tr w:rsidR="00484A20" w:rsidTr="0026108F">
        <w:tc>
          <w:tcPr>
            <w:tcW w:w="830" w:type="dxa"/>
            <w:vAlign w:val="center"/>
          </w:tcPr>
          <w:p w:rsidR="00484A20" w:rsidRDefault="008F3793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</w:t>
            </w:r>
          </w:p>
        </w:tc>
        <w:tc>
          <w:tcPr>
            <w:tcW w:w="3225" w:type="dxa"/>
          </w:tcPr>
          <w:p w:rsidR="00484A20" w:rsidRDefault="008F3793" w:rsidP="00392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Materijalna imovina – prirodna bogatstva</w:t>
            </w:r>
          </w:p>
        </w:tc>
        <w:tc>
          <w:tcPr>
            <w:tcW w:w="723" w:type="dxa"/>
            <w:vAlign w:val="center"/>
          </w:tcPr>
          <w:p w:rsidR="00484A20" w:rsidRDefault="008F3793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</w:p>
        </w:tc>
        <w:tc>
          <w:tcPr>
            <w:tcW w:w="1296" w:type="dxa"/>
            <w:vAlign w:val="center"/>
          </w:tcPr>
          <w:p w:rsidR="00484A20" w:rsidRDefault="008F3793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445.129</w:t>
            </w:r>
          </w:p>
        </w:tc>
        <w:tc>
          <w:tcPr>
            <w:tcW w:w="1296" w:type="dxa"/>
            <w:vAlign w:val="center"/>
          </w:tcPr>
          <w:p w:rsidR="00484A20" w:rsidRDefault="008F3793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277.463</w:t>
            </w:r>
          </w:p>
        </w:tc>
        <w:tc>
          <w:tcPr>
            <w:tcW w:w="850" w:type="dxa"/>
            <w:vAlign w:val="center"/>
          </w:tcPr>
          <w:p w:rsidR="00484A20" w:rsidRDefault="008F3793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  <w:tc>
          <w:tcPr>
            <w:tcW w:w="6000" w:type="dxa"/>
          </w:tcPr>
          <w:p w:rsidR="00484A20" w:rsidRDefault="008F3793" w:rsidP="00392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Smanjenje vrijednosti zemljišta prema Odluci o prijenosu prava vlasništva komunalnih vodnih građevina, vodospreme i vodocrpilišta u vlasništvo Vodovod Lasinja d.o.o. (KLASA: 021-05/15-02/09 URBROJ: 2133/19-02-15-1)</w:t>
            </w:r>
          </w:p>
        </w:tc>
      </w:tr>
      <w:tr w:rsidR="00484A20" w:rsidTr="0026108F">
        <w:tc>
          <w:tcPr>
            <w:tcW w:w="830" w:type="dxa"/>
            <w:vAlign w:val="center"/>
          </w:tcPr>
          <w:p w:rsidR="00484A20" w:rsidRDefault="008F3793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0214</w:t>
            </w:r>
          </w:p>
        </w:tc>
        <w:tc>
          <w:tcPr>
            <w:tcW w:w="3225" w:type="dxa"/>
          </w:tcPr>
          <w:p w:rsidR="00484A20" w:rsidRDefault="008F3793" w:rsidP="00392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Ostali građevinski objekti</w:t>
            </w:r>
          </w:p>
        </w:tc>
        <w:tc>
          <w:tcPr>
            <w:tcW w:w="723" w:type="dxa"/>
            <w:vAlign w:val="center"/>
          </w:tcPr>
          <w:p w:rsidR="00484A20" w:rsidRDefault="008F3793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012</w:t>
            </w:r>
          </w:p>
        </w:tc>
        <w:tc>
          <w:tcPr>
            <w:tcW w:w="1296" w:type="dxa"/>
            <w:vAlign w:val="center"/>
          </w:tcPr>
          <w:p w:rsidR="00484A20" w:rsidRDefault="008F3793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13.240.666</w:t>
            </w:r>
          </w:p>
        </w:tc>
        <w:tc>
          <w:tcPr>
            <w:tcW w:w="1296" w:type="dxa"/>
            <w:vAlign w:val="center"/>
          </w:tcPr>
          <w:p w:rsidR="00484A20" w:rsidRDefault="008F3793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4.647.993</w:t>
            </w:r>
          </w:p>
        </w:tc>
        <w:tc>
          <w:tcPr>
            <w:tcW w:w="850" w:type="dxa"/>
            <w:vAlign w:val="center"/>
          </w:tcPr>
          <w:p w:rsidR="00484A20" w:rsidRDefault="008F3793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35,1</w:t>
            </w:r>
          </w:p>
        </w:tc>
        <w:tc>
          <w:tcPr>
            <w:tcW w:w="6000" w:type="dxa"/>
          </w:tcPr>
          <w:p w:rsidR="00484A20" w:rsidRDefault="008F3793" w:rsidP="00392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Smanjenje vrijednosti građevinskih objekata (skupina 02141 Plinovod, vodovod, kanalizacija) prema Odluci o prijenosu prava vlasništva komunalnih vodnih građevina, vodospreme i vodocrpilišta u vlasništvo Vodovod Lasinja d.o.o. (KLASA: 021-05/15-02/09 URBROJ: 2133/19-02-15-1)</w:t>
            </w:r>
          </w:p>
        </w:tc>
      </w:tr>
      <w:tr w:rsidR="00484A20" w:rsidTr="0026108F">
        <w:tc>
          <w:tcPr>
            <w:tcW w:w="830" w:type="dxa"/>
            <w:vAlign w:val="center"/>
          </w:tcPr>
          <w:p w:rsidR="00484A20" w:rsidRDefault="00392B73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02921</w:t>
            </w:r>
          </w:p>
        </w:tc>
        <w:tc>
          <w:tcPr>
            <w:tcW w:w="3225" w:type="dxa"/>
          </w:tcPr>
          <w:p w:rsidR="00484A20" w:rsidRDefault="00392B73" w:rsidP="00392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Ispravak vrijednosti građevinskih objekata</w:t>
            </w:r>
          </w:p>
        </w:tc>
        <w:tc>
          <w:tcPr>
            <w:tcW w:w="723" w:type="dxa"/>
            <w:vAlign w:val="center"/>
          </w:tcPr>
          <w:p w:rsidR="00484A20" w:rsidRDefault="00392B73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1296" w:type="dxa"/>
            <w:vAlign w:val="center"/>
          </w:tcPr>
          <w:p w:rsidR="00484A20" w:rsidRDefault="00392B73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986.492</w:t>
            </w:r>
          </w:p>
        </w:tc>
        <w:tc>
          <w:tcPr>
            <w:tcW w:w="1296" w:type="dxa"/>
            <w:vAlign w:val="center"/>
          </w:tcPr>
          <w:p w:rsidR="00484A20" w:rsidRDefault="00392B73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4.017.789</w:t>
            </w:r>
          </w:p>
        </w:tc>
        <w:tc>
          <w:tcPr>
            <w:tcW w:w="850" w:type="dxa"/>
            <w:vAlign w:val="center"/>
          </w:tcPr>
          <w:p w:rsidR="00484A20" w:rsidRDefault="00392B73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407,3</w:t>
            </w:r>
          </w:p>
        </w:tc>
        <w:tc>
          <w:tcPr>
            <w:tcW w:w="6000" w:type="dxa"/>
          </w:tcPr>
          <w:p w:rsidR="00484A20" w:rsidRDefault="00392B73" w:rsidP="00392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Značajno povećanje ispravka vrijednosti građevinskih objekata u 2015. godini</w:t>
            </w:r>
            <w:r w:rsidR="00B6775E">
              <w:rPr>
                <w:rFonts w:ascii="Times New Roman" w:hAnsi="Times New Roman" w:cs="Times New Roman"/>
                <w:sz w:val="24"/>
                <w:szCs w:val="24"/>
              </w:rPr>
              <w:t xml:space="preserve">. U Izvješću o obavljenoj financijskoj reviziji Općine Lasinja za 2014. Državni ured za reviziju naložio je obračun ispravka vrijednosti nefinancijske imovine u skladu s odredbama Pravilnika o proračunskom računovodstvu i Računskom planu za imovinu kojoj u prijašnjim godinama nije obračunata amortizacija.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4A20" w:rsidTr="0026108F">
        <w:tc>
          <w:tcPr>
            <w:tcW w:w="830" w:type="dxa"/>
            <w:vAlign w:val="center"/>
          </w:tcPr>
          <w:p w:rsidR="00484A20" w:rsidRDefault="00B6775E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0223</w:t>
            </w:r>
          </w:p>
        </w:tc>
        <w:tc>
          <w:tcPr>
            <w:tcW w:w="3225" w:type="dxa"/>
          </w:tcPr>
          <w:p w:rsidR="00484A20" w:rsidRDefault="00B6775E" w:rsidP="00392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Oprema za održavanje i zaštitu</w:t>
            </w:r>
          </w:p>
        </w:tc>
        <w:tc>
          <w:tcPr>
            <w:tcW w:w="723" w:type="dxa"/>
            <w:vAlign w:val="center"/>
          </w:tcPr>
          <w:p w:rsidR="00484A20" w:rsidRDefault="00B6775E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017</w:t>
            </w:r>
          </w:p>
        </w:tc>
        <w:tc>
          <w:tcPr>
            <w:tcW w:w="1296" w:type="dxa"/>
            <w:vAlign w:val="center"/>
          </w:tcPr>
          <w:p w:rsidR="00484A20" w:rsidRDefault="00B6775E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96.935</w:t>
            </w:r>
          </w:p>
        </w:tc>
        <w:tc>
          <w:tcPr>
            <w:tcW w:w="1296" w:type="dxa"/>
            <w:vAlign w:val="center"/>
          </w:tcPr>
          <w:p w:rsidR="00484A20" w:rsidRDefault="00B6775E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161.073</w:t>
            </w:r>
          </w:p>
        </w:tc>
        <w:tc>
          <w:tcPr>
            <w:tcW w:w="850" w:type="dxa"/>
            <w:vAlign w:val="center"/>
          </w:tcPr>
          <w:p w:rsidR="00484A20" w:rsidRDefault="00B6775E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166,2</w:t>
            </w:r>
          </w:p>
        </w:tc>
        <w:tc>
          <w:tcPr>
            <w:tcW w:w="6000" w:type="dxa"/>
          </w:tcPr>
          <w:p w:rsidR="00484A20" w:rsidRDefault="005F2F1D" w:rsidP="00392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Provedbom projekta poticanja korištenja obnovljivih izvora energije „Ekološko grijanje u zgradi Općine Lasinja“, Općina Lasinja je izvršila zamjenu kotla u kotlovnici općinske zgrade u ukupnom iznosu od 63.345,00 kuna.</w:t>
            </w:r>
          </w:p>
        </w:tc>
      </w:tr>
      <w:tr w:rsidR="00484A20" w:rsidTr="0026108F">
        <w:tc>
          <w:tcPr>
            <w:tcW w:w="830" w:type="dxa"/>
            <w:vAlign w:val="center"/>
          </w:tcPr>
          <w:p w:rsidR="00484A20" w:rsidRDefault="005F2F1D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0227</w:t>
            </w:r>
          </w:p>
        </w:tc>
        <w:tc>
          <w:tcPr>
            <w:tcW w:w="3225" w:type="dxa"/>
          </w:tcPr>
          <w:p w:rsidR="00484A20" w:rsidRDefault="005F2F1D" w:rsidP="00392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Uređaji, strojevi i oprema za ostale namjene</w:t>
            </w:r>
          </w:p>
        </w:tc>
        <w:tc>
          <w:tcPr>
            <w:tcW w:w="723" w:type="dxa"/>
            <w:vAlign w:val="center"/>
          </w:tcPr>
          <w:p w:rsidR="00484A20" w:rsidRDefault="005F2F1D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021</w:t>
            </w:r>
          </w:p>
        </w:tc>
        <w:tc>
          <w:tcPr>
            <w:tcW w:w="1296" w:type="dxa"/>
            <w:vAlign w:val="center"/>
          </w:tcPr>
          <w:p w:rsidR="00484A20" w:rsidRDefault="005F2F1D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185.761</w:t>
            </w:r>
          </w:p>
        </w:tc>
        <w:tc>
          <w:tcPr>
            <w:tcW w:w="1296" w:type="dxa"/>
            <w:vAlign w:val="center"/>
          </w:tcPr>
          <w:p w:rsidR="00484A20" w:rsidRDefault="005F2F1D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684.023</w:t>
            </w:r>
          </w:p>
        </w:tc>
        <w:tc>
          <w:tcPr>
            <w:tcW w:w="850" w:type="dxa"/>
            <w:vAlign w:val="center"/>
          </w:tcPr>
          <w:p w:rsidR="00484A20" w:rsidRDefault="005F2F1D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368,2</w:t>
            </w:r>
          </w:p>
        </w:tc>
        <w:tc>
          <w:tcPr>
            <w:tcW w:w="6000" w:type="dxa"/>
          </w:tcPr>
          <w:p w:rsidR="00484A20" w:rsidRDefault="005F2F1D" w:rsidP="00392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13C">
              <w:rPr>
                <w:rFonts w:ascii="Times New Roman" w:hAnsi="Times New Roman" w:cs="Times New Roman"/>
                <w:sz w:val="24"/>
                <w:szCs w:val="24"/>
              </w:rPr>
              <w:t xml:space="preserve">Trgovačko društvo Vodovod Lasinja d.o.o. vratilo je Općini Lasinja radni stroj JCB 3CX. </w:t>
            </w:r>
          </w:p>
        </w:tc>
      </w:tr>
      <w:tr w:rsidR="00484A20" w:rsidTr="0026108F">
        <w:tc>
          <w:tcPr>
            <w:tcW w:w="830" w:type="dxa"/>
            <w:vAlign w:val="center"/>
          </w:tcPr>
          <w:p w:rsidR="00484A20" w:rsidRDefault="00D820C5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0231</w:t>
            </w:r>
          </w:p>
        </w:tc>
        <w:tc>
          <w:tcPr>
            <w:tcW w:w="3225" w:type="dxa"/>
          </w:tcPr>
          <w:p w:rsidR="00484A20" w:rsidRDefault="00D820C5" w:rsidP="00392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Prijevozna sredstva u cestovnom prometu</w:t>
            </w:r>
          </w:p>
        </w:tc>
        <w:tc>
          <w:tcPr>
            <w:tcW w:w="723" w:type="dxa"/>
            <w:vAlign w:val="center"/>
          </w:tcPr>
          <w:p w:rsidR="00484A20" w:rsidRDefault="00D820C5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  <w:tc>
          <w:tcPr>
            <w:tcW w:w="1296" w:type="dxa"/>
            <w:vAlign w:val="center"/>
          </w:tcPr>
          <w:p w:rsidR="00484A20" w:rsidRDefault="00D820C5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122.344</w:t>
            </w:r>
          </w:p>
        </w:tc>
        <w:tc>
          <w:tcPr>
            <w:tcW w:w="1296" w:type="dxa"/>
            <w:vAlign w:val="center"/>
          </w:tcPr>
          <w:p w:rsidR="00484A20" w:rsidRDefault="00D820C5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223.900</w:t>
            </w:r>
          </w:p>
        </w:tc>
        <w:tc>
          <w:tcPr>
            <w:tcW w:w="850" w:type="dxa"/>
            <w:vAlign w:val="center"/>
          </w:tcPr>
          <w:p w:rsidR="00484A20" w:rsidRDefault="00D820C5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6000" w:type="dxa"/>
          </w:tcPr>
          <w:p w:rsidR="00484A20" w:rsidRDefault="00D820C5" w:rsidP="00392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Općina Lasinja u 2015. Godini nabavila je putem financijskog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leasinga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(VB Leasing) službeno vozilo marke Peugeot u iznosu od 110.000,00 kuna.</w:t>
            </w:r>
          </w:p>
        </w:tc>
      </w:tr>
      <w:tr w:rsidR="00D820C5" w:rsidTr="0026108F">
        <w:tc>
          <w:tcPr>
            <w:tcW w:w="830" w:type="dxa"/>
            <w:vAlign w:val="center"/>
          </w:tcPr>
          <w:p w:rsidR="00D820C5" w:rsidRDefault="00D820C5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0263</w:t>
            </w:r>
          </w:p>
        </w:tc>
        <w:tc>
          <w:tcPr>
            <w:tcW w:w="3225" w:type="dxa"/>
          </w:tcPr>
          <w:p w:rsidR="00D820C5" w:rsidRDefault="00D820C5" w:rsidP="00392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Umjetnička, literarna i znanstvena djela</w:t>
            </w:r>
          </w:p>
        </w:tc>
        <w:tc>
          <w:tcPr>
            <w:tcW w:w="723" w:type="dxa"/>
            <w:vAlign w:val="center"/>
          </w:tcPr>
          <w:p w:rsidR="00D820C5" w:rsidRDefault="00D820C5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043</w:t>
            </w:r>
          </w:p>
        </w:tc>
        <w:tc>
          <w:tcPr>
            <w:tcW w:w="1296" w:type="dxa"/>
            <w:vAlign w:val="center"/>
          </w:tcPr>
          <w:p w:rsidR="00D820C5" w:rsidRDefault="00D820C5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D820C5" w:rsidRDefault="00D820C5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1.494.411</w:t>
            </w:r>
          </w:p>
        </w:tc>
        <w:tc>
          <w:tcPr>
            <w:tcW w:w="850" w:type="dxa"/>
            <w:vAlign w:val="center"/>
          </w:tcPr>
          <w:p w:rsidR="00D820C5" w:rsidRDefault="00D820C5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0" w:type="dxa"/>
          </w:tcPr>
          <w:p w:rsidR="00D820C5" w:rsidRPr="007B013C" w:rsidRDefault="00D820C5" w:rsidP="000A1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13C">
              <w:rPr>
                <w:rFonts w:ascii="Times New Roman" w:hAnsi="Times New Roman" w:cs="Times New Roman"/>
                <w:sz w:val="24"/>
                <w:szCs w:val="24"/>
              </w:rPr>
              <w:t xml:space="preserve">Dokumenti prostornog uređenja (prostorni planovi i ostalo) – u 2015. godini na konto 0263701 u knjigovodstvenoj evidenciji </w:t>
            </w:r>
            <w:proofErr w:type="spellStart"/>
            <w:r w:rsidRPr="007B013C">
              <w:rPr>
                <w:rFonts w:ascii="Times New Roman" w:hAnsi="Times New Roman" w:cs="Times New Roman"/>
                <w:sz w:val="24"/>
                <w:szCs w:val="24"/>
              </w:rPr>
              <w:t>preknjiženi</w:t>
            </w:r>
            <w:proofErr w:type="spellEnd"/>
            <w:r w:rsidRPr="007B013C">
              <w:rPr>
                <w:rFonts w:ascii="Times New Roman" w:hAnsi="Times New Roman" w:cs="Times New Roman"/>
                <w:sz w:val="24"/>
                <w:szCs w:val="24"/>
              </w:rPr>
              <w:t xml:space="preserve"> su  planovi, projekti i dr</w:t>
            </w:r>
            <w:r w:rsidR="00095621" w:rsidRPr="007B013C">
              <w:rPr>
                <w:rFonts w:ascii="Times New Roman" w:hAnsi="Times New Roman" w:cs="Times New Roman"/>
                <w:sz w:val="24"/>
                <w:szCs w:val="24"/>
              </w:rPr>
              <w:t>uga dokumentacija koja je sa stanjem 01.01.2015</w:t>
            </w:r>
            <w:r w:rsidRPr="007B013C">
              <w:rPr>
                <w:rFonts w:ascii="Times New Roman" w:hAnsi="Times New Roman" w:cs="Times New Roman"/>
                <w:sz w:val="24"/>
                <w:szCs w:val="24"/>
              </w:rPr>
              <w:t xml:space="preserve">. godini </w:t>
            </w:r>
            <w:r w:rsidR="00095621" w:rsidRPr="007B013C">
              <w:rPr>
                <w:rFonts w:ascii="Times New Roman" w:hAnsi="Times New Roman" w:cs="Times New Roman"/>
                <w:sz w:val="24"/>
                <w:szCs w:val="24"/>
              </w:rPr>
              <w:t xml:space="preserve">prikazana </w:t>
            </w:r>
            <w:r w:rsidRPr="007B013C">
              <w:rPr>
                <w:rFonts w:ascii="Times New Roman" w:hAnsi="Times New Roman" w:cs="Times New Roman"/>
                <w:sz w:val="24"/>
                <w:szCs w:val="24"/>
              </w:rPr>
              <w:t xml:space="preserve"> na kontima 0264 kao ostala nematerijalna imovina (AOP 044) i u tekućoj godini vrijednost je povećana za</w:t>
            </w:r>
            <w:r w:rsidR="000A1BD7" w:rsidRPr="007B013C">
              <w:rPr>
                <w:rFonts w:ascii="Times New Roman" w:hAnsi="Times New Roman" w:cs="Times New Roman"/>
                <w:sz w:val="24"/>
                <w:szCs w:val="24"/>
              </w:rPr>
              <w:t xml:space="preserve"> Izmjene i dopune PPUO Lasinja (66.625,00 kn)</w:t>
            </w:r>
            <w:r w:rsidR="00960AD9" w:rsidRPr="007B01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A1BD7" w:rsidRPr="007B013C">
              <w:rPr>
                <w:rFonts w:ascii="Times New Roman" w:hAnsi="Times New Roman" w:cs="Times New Roman"/>
                <w:sz w:val="24"/>
                <w:szCs w:val="24"/>
              </w:rPr>
              <w:t xml:space="preserve">Izrada Glavnog projekta Prezentacijskog centra Lasinjske kulture (39.987,50 kn), Izrada projekta reciklažnog dvorište (29.250 kn)  i Izvješće o stanju u prostoru (30.000 kn). </w:t>
            </w:r>
          </w:p>
        </w:tc>
      </w:tr>
      <w:tr w:rsidR="00D820C5" w:rsidTr="0026108F">
        <w:tc>
          <w:tcPr>
            <w:tcW w:w="830" w:type="dxa"/>
            <w:vAlign w:val="center"/>
          </w:tcPr>
          <w:p w:rsidR="00D820C5" w:rsidRDefault="000A1BD7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</w:t>
            </w:r>
          </w:p>
        </w:tc>
        <w:tc>
          <w:tcPr>
            <w:tcW w:w="3225" w:type="dxa"/>
          </w:tcPr>
          <w:p w:rsidR="00D820C5" w:rsidRDefault="000A1BD7" w:rsidP="00392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Novac na računima kod tuzemnih poslovnih banaka</w:t>
            </w:r>
          </w:p>
        </w:tc>
        <w:tc>
          <w:tcPr>
            <w:tcW w:w="723" w:type="dxa"/>
            <w:vAlign w:val="center"/>
          </w:tcPr>
          <w:p w:rsidR="00D820C5" w:rsidRDefault="000A1BD7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067</w:t>
            </w:r>
          </w:p>
        </w:tc>
        <w:tc>
          <w:tcPr>
            <w:tcW w:w="1296" w:type="dxa"/>
            <w:vAlign w:val="center"/>
          </w:tcPr>
          <w:p w:rsidR="00D820C5" w:rsidRDefault="000A1BD7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659.808</w:t>
            </w:r>
          </w:p>
        </w:tc>
        <w:tc>
          <w:tcPr>
            <w:tcW w:w="1296" w:type="dxa"/>
            <w:vAlign w:val="center"/>
          </w:tcPr>
          <w:p w:rsidR="00D820C5" w:rsidRDefault="000A1BD7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564.575</w:t>
            </w:r>
          </w:p>
        </w:tc>
        <w:tc>
          <w:tcPr>
            <w:tcW w:w="850" w:type="dxa"/>
            <w:vAlign w:val="center"/>
          </w:tcPr>
          <w:p w:rsidR="00D820C5" w:rsidRDefault="000A1BD7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85,6</w:t>
            </w:r>
          </w:p>
        </w:tc>
        <w:tc>
          <w:tcPr>
            <w:tcW w:w="6000" w:type="dxa"/>
          </w:tcPr>
          <w:p w:rsidR="00D820C5" w:rsidRPr="007B013C" w:rsidRDefault="000A1BD7" w:rsidP="00392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013C">
              <w:rPr>
                <w:rFonts w:ascii="Times New Roman" w:hAnsi="Times New Roman" w:cs="Times New Roman"/>
                <w:sz w:val="24"/>
                <w:szCs w:val="24"/>
              </w:rPr>
              <w:t>Stanje novčanih sredstava na žiroračunu Općine Lasinja na dan 31.12. 2015. manje je za 95.233, 00 kn</w:t>
            </w:r>
            <w:r w:rsidR="00095621" w:rsidRPr="007B013C">
              <w:rPr>
                <w:rFonts w:ascii="Times New Roman" w:hAnsi="Times New Roman" w:cs="Times New Roman"/>
                <w:sz w:val="24"/>
                <w:szCs w:val="24"/>
              </w:rPr>
              <w:t xml:space="preserve"> u odnosu na stanje 01.01.2015. godine</w:t>
            </w:r>
            <w:r w:rsidRPr="007B013C">
              <w:rPr>
                <w:rFonts w:ascii="Times New Roman" w:hAnsi="Times New Roman" w:cs="Times New Roman"/>
                <w:sz w:val="24"/>
                <w:szCs w:val="24"/>
              </w:rPr>
              <w:t>. Uzrok tome je p</w:t>
            </w:r>
            <w:r w:rsidR="00095621" w:rsidRPr="007B013C">
              <w:rPr>
                <w:rFonts w:ascii="Times New Roman" w:hAnsi="Times New Roman" w:cs="Times New Roman"/>
                <w:sz w:val="24"/>
                <w:szCs w:val="24"/>
              </w:rPr>
              <w:t>odmirivanje većine primljenih ulaznih računa do 31.12. što je rezultiralo smanjenjem obveza za rashode poslovanja sa stanjem 31.12.2015.</w:t>
            </w:r>
            <w:r w:rsidRPr="007B01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820C5" w:rsidTr="0026108F">
        <w:tc>
          <w:tcPr>
            <w:tcW w:w="830" w:type="dxa"/>
            <w:vAlign w:val="center"/>
          </w:tcPr>
          <w:p w:rsidR="00D820C5" w:rsidRDefault="00095621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225" w:type="dxa"/>
          </w:tcPr>
          <w:p w:rsidR="00D820C5" w:rsidRDefault="00095621" w:rsidP="00392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Ostala potraživanja</w:t>
            </w:r>
          </w:p>
        </w:tc>
        <w:tc>
          <w:tcPr>
            <w:tcW w:w="723" w:type="dxa"/>
            <w:vAlign w:val="center"/>
          </w:tcPr>
          <w:p w:rsidR="00D820C5" w:rsidRDefault="00095621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</w:t>
            </w:r>
          </w:p>
        </w:tc>
        <w:tc>
          <w:tcPr>
            <w:tcW w:w="1296" w:type="dxa"/>
            <w:vAlign w:val="center"/>
          </w:tcPr>
          <w:p w:rsidR="00D820C5" w:rsidRDefault="00095621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D820C5" w:rsidRDefault="00095621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2.241</w:t>
            </w:r>
          </w:p>
        </w:tc>
        <w:tc>
          <w:tcPr>
            <w:tcW w:w="850" w:type="dxa"/>
            <w:vAlign w:val="center"/>
          </w:tcPr>
          <w:p w:rsidR="00D820C5" w:rsidRDefault="00095621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00" w:type="dxa"/>
          </w:tcPr>
          <w:p w:rsidR="00D820C5" w:rsidRDefault="00095621" w:rsidP="00392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Općina Lasinja ima potraživanja za naknade koje se refundiraju – potraživanje za isplaćenu plaću djelatnici na bolovanju</w:t>
            </w:r>
            <w:r w:rsidR="00425A7F">
              <w:rPr>
                <w:rFonts w:ascii="Times New Roman" w:hAnsi="Times New Roman" w:cs="Times New Roman"/>
                <w:sz w:val="24"/>
                <w:szCs w:val="24"/>
              </w:rPr>
              <w:t xml:space="preserve"> preko 42 dana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na teret HHZZO-a</w:t>
            </w:r>
            <w:r w:rsidR="00425A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820C5" w:rsidTr="0026108F">
        <w:tc>
          <w:tcPr>
            <w:tcW w:w="830" w:type="dxa"/>
            <w:vAlign w:val="center"/>
          </w:tcPr>
          <w:p w:rsidR="00D820C5" w:rsidRDefault="00425A7F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1521</w:t>
            </w:r>
          </w:p>
        </w:tc>
        <w:tc>
          <w:tcPr>
            <w:tcW w:w="3225" w:type="dxa"/>
          </w:tcPr>
          <w:p w:rsidR="00D820C5" w:rsidRDefault="00425A7F" w:rsidP="00392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Dionice i udjeli u glavnici trgovačkih društava u javnom sektoru</w:t>
            </w:r>
          </w:p>
        </w:tc>
        <w:tc>
          <w:tcPr>
            <w:tcW w:w="723" w:type="dxa"/>
            <w:vAlign w:val="center"/>
          </w:tcPr>
          <w:p w:rsidR="00D820C5" w:rsidRDefault="00425A7F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296" w:type="dxa"/>
            <w:vAlign w:val="center"/>
          </w:tcPr>
          <w:p w:rsidR="00D820C5" w:rsidRDefault="00425A7F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918.819</w:t>
            </w:r>
          </w:p>
        </w:tc>
        <w:tc>
          <w:tcPr>
            <w:tcW w:w="1296" w:type="dxa"/>
            <w:vAlign w:val="center"/>
          </w:tcPr>
          <w:p w:rsidR="00D820C5" w:rsidRDefault="00425A7F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726.500</w:t>
            </w:r>
          </w:p>
        </w:tc>
        <w:tc>
          <w:tcPr>
            <w:tcW w:w="850" w:type="dxa"/>
            <w:vAlign w:val="center"/>
          </w:tcPr>
          <w:p w:rsidR="00D820C5" w:rsidRDefault="00425A7F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79,1</w:t>
            </w:r>
          </w:p>
        </w:tc>
        <w:tc>
          <w:tcPr>
            <w:tcW w:w="6000" w:type="dxa"/>
          </w:tcPr>
          <w:p w:rsidR="00CF7BEC" w:rsidRDefault="00425A7F" w:rsidP="00392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Temeljem Društvenog ugovora o usklađivanju općih akata Komunalno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Topusko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d.o.o. </w:t>
            </w:r>
            <w:r w:rsidR="00CF7BEC">
              <w:rPr>
                <w:rFonts w:ascii="Times New Roman" w:hAnsi="Times New Roman" w:cs="Times New Roman"/>
                <w:sz w:val="24"/>
                <w:szCs w:val="24"/>
              </w:rPr>
              <w:t xml:space="preserve">(klasa: 030-01/15-02/01 </w:t>
            </w:r>
            <w:proofErr w:type="spellStart"/>
            <w:r w:rsidR="00CF7BEC">
              <w:rPr>
                <w:rFonts w:ascii="Times New Roman" w:hAnsi="Times New Roman" w:cs="Times New Roman"/>
                <w:sz w:val="24"/>
                <w:szCs w:val="24"/>
              </w:rPr>
              <w:t>urbroj</w:t>
            </w:r>
            <w:proofErr w:type="spellEnd"/>
            <w:r w:rsidR="00CF7BEC">
              <w:rPr>
                <w:rFonts w:ascii="Times New Roman" w:hAnsi="Times New Roman" w:cs="Times New Roman"/>
                <w:sz w:val="24"/>
                <w:szCs w:val="24"/>
              </w:rPr>
              <w:t xml:space="preserve">: 3-15-1)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smanjen je iznos poslovnog udjela Općin</w:t>
            </w:r>
            <w:r w:rsidR="00CF7BEC">
              <w:rPr>
                <w:rFonts w:ascii="Times New Roman" w:hAnsi="Times New Roman" w:cs="Times New Roman"/>
                <w:sz w:val="24"/>
                <w:szCs w:val="24"/>
              </w:rPr>
              <w:t xml:space="preserve">e Lasinja za 191.100 kn na kraju 2015. godine iznosi 241.600,00 kn,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što je prikazano u Obrascu: UDJ koji je</w:t>
            </w:r>
            <w:r w:rsidR="00CF7BEC">
              <w:rPr>
                <w:rFonts w:ascii="Times New Roman" w:hAnsi="Times New Roman" w:cs="Times New Roman"/>
                <w:sz w:val="24"/>
                <w:szCs w:val="24"/>
              </w:rPr>
              <w:t xml:space="preserve"> dio obveznih Bilješki uz 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ilancu.</w:t>
            </w:r>
          </w:p>
          <w:p w:rsidR="00D820C5" w:rsidRDefault="00CF7BEC" w:rsidP="00392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Iz poslovnih knjiga Općine Lasinja temeljem Ugovora o prijenosu poslovnih udjela društva Razvojna agencija Karlovačke županije – KARLA d.o.o. donesen je Zaključak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(KLASA: 302-01/10-01/05 URBROJ: 2133/19-01/15-21) kojim se naložilo isknjižavanje poslovnog udjela u iznosu od 1.219,24 kuna.</w:t>
            </w:r>
            <w:r w:rsidR="00425A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B01DA" w:rsidTr="0026108F">
        <w:tc>
          <w:tcPr>
            <w:tcW w:w="830" w:type="dxa"/>
            <w:vAlign w:val="center"/>
          </w:tcPr>
          <w:p w:rsidR="006B01DA" w:rsidRDefault="006B01DA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225" w:type="dxa"/>
          </w:tcPr>
          <w:p w:rsidR="006B01DA" w:rsidRDefault="006B01DA" w:rsidP="00392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Obveze </w:t>
            </w:r>
          </w:p>
        </w:tc>
        <w:tc>
          <w:tcPr>
            <w:tcW w:w="723" w:type="dxa"/>
            <w:vAlign w:val="center"/>
          </w:tcPr>
          <w:p w:rsidR="006B01DA" w:rsidRDefault="006B01DA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1296" w:type="dxa"/>
            <w:vAlign w:val="center"/>
          </w:tcPr>
          <w:p w:rsidR="006B01DA" w:rsidRDefault="006B01DA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810.606</w:t>
            </w:r>
          </w:p>
        </w:tc>
        <w:tc>
          <w:tcPr>
            <w:tcW w:w="1296" w:type="dxa"/>
            <w:vAlign w:val="center"/>
          </w:tcPr>
          <w:p w:rsidR="006B01DA" w:rsidRDefault="006B01DA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718.675</w:t>
            </w:r>
          </w:p>
        </w:tc>
        <w:tc>
          <w:tcPr>
            <w:tcW w:w="850" w:type="dxa"/>
            <w:vAlign w:val="center"/>
          </w:tcPr>
          <w:p w:rsidR="006B01DA" w:rsidRDefault="006B01DA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88,7</w:t>
            </w:r>
          </w:p>
        </w:tc>
        <w:tc>
          <w:tcPr>
            <w:tcW w:w="6000" w:type="dxa"/>
          </w:tcPr>
          <w:p w:rsidR="006B01DA" w:rsidRDefault="006B01DA" w:rsidP="00392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Stanje obveza na dan 31.12. obuhvaća obveze za zaposlene (obračunate plaće za mjesec prosinac i naknada načelnika), obveze zaprimljene ulazne račune (nedospjele obveze) te obveze za kredite i zajmove (nedospjele obveze).</w:t>
            </w:r>
          </w:p>
        </w:tc>
      </w:tr>
      <w:tr w:rsidR="00CF7BEC" w:rsidTr="0026108F">
        <w:tc>
          <w:tcPr>
            <w:tcW w:w="830" w:type="dxa"/>
            <w:vAlign w:val="center"/>
          </w:tcPr>
          <w:p w:rsidR="00CF7BEC" w:rsidRDefault="006B01DA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25" w:type="dxa"/>
          </w:tcPr>
          <w:p w:rsidR="00CF7BEC" w:rsidRDefault="006B01DA" w:rsidP="00392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Vlastiti izvori</w:t>
            </w:r>
          </w:p>
        </w:tc>
        <w:tc>
          <w:tcPr>
            <w:tcW w:w="723" w:type="dxa"/>
            <w:vAlign w:val="center"/>
          </w:tcPr>
          <w:p w:rsidR="00CF7BEC" w:rsidRDefault="006B01DA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1296" w:type="dxa"/>
            <w:vAlign w:val="center"/>
          </w:tcPr>
          <w:p w:rsidR="00CF7BEC" w:rsidRDefault="006B01DA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31.022.729</w:t>
            </w:r>
          </w:p>
        </w:tc>
        <w:tc>
          <w:tcPr>
            <w:tcW w:w="1296" w:type="dxa"/>
            <w:vAlign w:val="center"/>
          </w:tcPr>
          <w:p w:rsidR="00CF7BEC" w:rsidRDefault="006B01DA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19.964.122</w:t>
            </w:r>
          </w:p>
        </w:tc>
        <w:tc>
          <w:tcPr>
            <w:tcW w:w="850" w:type="dxa"/>
            <w:vAlign w:val="center"/>
          </w:tcPr>
          <w:p w:rsidR="00CF7BEC" w:rsidRDefault="006B01DA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64,4</w:t>
            </w:r>
          </w:p>
        </w:tc>
        <w:tc>
          <w:tcPr>
            <w:tcW w:w="6000" w:type="dxa"/>
          </w:tcPr>
          <w:p w:rsidR="00CF7BEC" w:rsidRDefault="0026108F" w:rsidP="00392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Vlastiti izvori na kraju razdoblja smanjeni su zbog prijenosa vlasništva prema Odluci o prijenosu prava vlasništva komunalnih vodnih građevina, vodospreme i vodocrpilišta u vlasništvo Vodovod Lasinja d.o.o. (KLASA: 021-05/15-02/09 URBROJ: 2133/19-02-15-1)</w:t>
            </w:r>
          </w:p>
        </w:tc>
      </w:tr>
      <w:tr w:rsidR="00CF7BEC" w:rsidTr="0026108F">
        <w:tc>
          <w:tcPr>
            <w:tcW w:w="830" w:type="dxa"/>
            <w:vAlign w:val="center"/>
          </w:tcPr>
          <w:p w:rsidR="00CF7BEC" w:rsidRDefault="006B01DA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991-996</w:t>
            </w:r>
          </w:p>
        </w:tc>
        <w:tc>
          <w:tcPr>
            <w:tcW w:w="3225" w:type="dxa"/>
          </w:tcPr>
          <w:p w:rsidR="00CF7BEC" w:rsidRDefault="006B01DA" w:rsidP="00392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Izvanbilančni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zapisi</w:t>
            </w:r>
          </w:p>
        </w:tc>
        <w:tc>
          <w:tcPr>
            <w:tcW w:w="723" w:type="dxa"/>
            <w:vAlign w:val="center"/>
          </w:tcPr>
          <w:p w:rsidR="006B01DA" w:rsidRDefault="006B01DA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245,</w:t>
            </w:r>
          </w:p>
          <w:p w:rsidR="00CF7BEC" w:rsidRDefault="006B01DA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1296" w:type="dxa"/>
            <w:vAlign w:val="center"/>
          </w:tcPr>
          <w:p w:rsidR="00CF7BEC" w:rsidRDefault="006B01DA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876.912</w:t>
            </w:r>
          </w:p>
        </w:tc>
        <w:tc>
          <w:tcPr>
            <w:tcW w:w="1296" w:type="dxa"/>
            <w:vAlign w:val="center"/>
          </w:tcPr>
          <w:p w:rsidR="00CF7BEC" w:rsidRDefault="006B01DA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1.411.912</w:t>
            </w:r>
          </w:p>
        </w:tc>
        <w:tc>
          <w:tcPr>
            <w:tcW w:w="850" w:type="dxa"/>
            <w:vAlign w:val="center"/>
          </w:tcPr>
          <w:p w:rsidR="00CF7BEC" w:rsidRDefault="006B01DA" w:rsidP="00392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161,0</w:t>
            </w:r>
          </w:p>
        </w:tc>
        <w:tc>
          <w:tcPr>
            <w:tcW w:w="6000" w:type="dxa"/>
          </w:tcPr>
          <w:p w:rsidR="00CF7BEC" w:rsidRDefault="0026108F" w:rsidP="00392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Izvanbilančni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zapisi odnose se na instrumente osiguranja plaćanja koje je Općina Lasinja primala i izdavala tokom godine (primljene i izdane bjanko zadužnice te izdane i primljene mjenice)</w:t>
            </w:r>
            <w:r w:rsidR="007B013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84A20" w:rsidRDefault="00484A20" w:rsidP="00484A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84A20" w:rsidRPr="00484A20" w:rsidRDefault="00484A20" w:rsidP="00484A20">
      <w:pPr>
        <w:pStyle w:val="Odlomakpopisa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A20">
        <w:rPr>
          <w:rFonts w:ascii="Times New Roman" w:hAnsi="Times New Roman" w:cs="Times New Roman"/>
          <w:b/>
          <w:sz w:val="24"/>
          <w:szCs w:val="24"/>
        </w:rPr>
        <w:t>Izvještaj o obvezama</w:t>
      </w:r>
    </w:p>
    <w:p w:rsidR="00484A20" w:rsidRDefault="00484A20" w:rsidP="00484A20">
      <w:pPr>
        <w:jc w:val="both"/>
        <w:rPr>
          <w:rFonts w:ascii="Times New Roman" w:hAnsi="Times New Roman" w:cs="Times New Roman"/>
          <w:sz w:val="24"/>
          <w:szCs w:val="24"/>
        </w:rPr>
      </w:pPr>
      <w:r w:rsidRPr="00484A20">
        <w:rPr>
          <w:rFonts w:ascii="Times New Roman" w:hAnsi="Times New Roman" w:cs="Times New Roman"/>
          <w:b/>
          <w:sz w:val="24"/>
          <w:szCs w:val="24"/>
        </w:rPr>
        <w:t>Obveze</w:t>
      </w:r>
      <w:r>
        <w:rPr>
          <w:rFonts w:ascii="Times New Roman" w:hAnsi="Times New Roman" w:cs="Times New Roman"/>
          <w:sz w:val="24"/>
          <w:szCs w:val="24"/>
        </w:rPr>
        <w:t xml:space="preserve"> (VP159)</w:t>
      </w:r>
    </w:p>
    <w:tbl>
      <w:tblPr>
        <w:tblStyle w:val="Reetkatablice"/>
        <w:tblW w:w="14283" w:type="dxa"/>
        <w:tblLook w:val="04A0" w:firstRow="1" w:lastRow="0" w:firstColumn="1" w:lastColumn="0" w:noHBand="0" w:noVBand="1"/>
      </w:tblPr>
      <w:tblGrid>
        <w:gridCol w:w="830"/>
        <w:gridCol w:w="3238"/>
        <w:gridCol w:w="723"/>
        <w:gridCol w:w="1276"/>
        <w:gridCol w:w="8216"/>
      </w:tblGrid>
      <w:tr w:rsidR="00A61C21" w:rsidTr="00A61C21">
        <w:tc>
          <w:tcPr>
            <w:tcW w:w="830" w:type="dxa"/>
            <w:vAlign w:val="center"/>
          </w:tcPr>
          <w:p w:rsidR="00A61C21" w:rsidRDefault="00A61C21" w:rsidP="00102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Račun iz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plana</w:t>
            </w:r>
          </w:p>
        </w:tc>
        <w:tc>
          <w:tcPr>
            <w:tcW w:w="3238" w:type="dxa"/>
            <w:vAlign w:val="center"/>
          </w:tcPr>
          <w:p w:rsidR="00A61C21" w:rsidRDefault="00A61C21" w:rsidP="00102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Naziv</w:t>
            </w:r>
          </w:p>
        </w:tc>
        <w:tc>
          <w:tcPr>
            <w:tcW w:w="723" w:type="dxa"/>
            <w:vAlign w:val="center"/>
          </w:tcPr>
          <w:p w:rsidR="00A61C21" w:rsidRPr="00BA0C76" w:rsidRDefault="00A61C21" w:rsidP="00102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0C76">
              <w:rPr>
                <w:rFonts w:ascii="Times New Roman" w:hAnsi="Times New Roman" w:cs="Times New Roman"/>
                <w:b/>
                <w:sz w:val="24"/>
                <w:szCs w:val="24"/>
              </w:rPr>
              <w:t>AOP</w:t>
            </w:r>
          </w:p>
        </w:tc>
        <w:tc>
          <w:tcPr>
            <w:tcW w:w="1276" w:type="dxa"/>
            <w:vAlign w:val="center"/>
          </w:tcPr>
          <w:p w:rsidR="00A61C21" w:rsidRDefault="00A61C21" w:rsidP="00102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Iznos</w:t>
            </w:r>
          </w:p>
        </w:tc>
        <w:tc>
          <w:tcPr>
            <w:tcW w:w="8216" w:type="dxa"/>
            <w:vAlign w:val="center"/>
          </w:tcPr>
          <w:p w:rsidR="00A61C21" w:rsidRDefault="00A61C21" w:rsidP="00102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 - pojašnjenje</w:t>
            </w:r>
          </w:p>
        </w:tc>
      </w:tr>
      <w:tr w:rsidR="00A61C21" w:rsidTr="00A61C21">
        <w:tc>
          <w:tcPr>
            <w:tcW w:w="830" w:type="dxa"/>
            <w:vAlign w:val="center"/>
          </w:tcPr>
          <w:p w:rsidR="00A61C21" w:rsidRDefault="00A61C21" w:rsidP="00A61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38" w:type="dxa"/>
          </w:tcPr>
          <w:p w:rsidR="00A61C21" w:rsidRDefault="00A61C21" w:rsidP="001024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Obveze</w:t>
            </w:r>
          </w:p>
        </w:tc>
        <w:tc>
          <w:tcPr>
            <w:tcW w:w="723" w:type="dxa"/>
            <w:vAlign w:val="center"/>
          </w:tcPr>
          <w:p w:rsidR="00A61C21" w:rsidRDefault="00A61C21" w:rsidP="00A61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097</w:t>
            </w:r>
          </w:p>
        </w:tc>
        <w:tc>
          <w:tcPr>
            <w:tcW w:w="1276" w:type="dxa"/>
            <w:vAlign w:val="center"/>
          </w:tcPr>
          <w:p w:rsidR="00A61C21" w:rsidRDefault="00A61C21" w:rsidP="00A61C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718.675</w:t>
            </w:r>
          </w:p>
        </w:tc>
        <w:tc>
          <w:tcPr>
            <w:tcW w:w="8216" w:type="dxa"/>
          </w:tcPr>
          <w:p w:rsidR="00A61C21" w:rsidRDefault="00A61C21" w:rsidP="00A61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Stanje nedospjelih obveza za rashode poslovanja odnosi se na obračunate plaće za mjesec prosinac, naknadu načelnika za mjesec prosinac, primljene ulazne račune te stanje kredita i zajmova.</w:t>
            </w:r>
          </w:p>
        </w:tc>
      </w:tr>
    </w:tbl>
    <w:p w:rsidR="00484A20" w:rsidRDefault="00484A20" w:rsidP="00484A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84A20" w:rsidRDefault="00484A20" w:rsidP="00484A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84A20" w:rsidRPr="00484A20" w:rsidRDefault="00484A20" w:rsidP="00484A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A0C76" w:rsidRDefault="00BA0C76" w:rsidP="00BA0C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U Lasinji, dana 15.02.2016.</w:t>
      </w:r>
    </w:p>
    <w:p w:rsidR="00BA0C76" w:rsidRDefault="00BA0C76" w:rsidP="00BA0C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Osoba za kontaktiranje: Katarina Bortiek</w:t>
      </w:r>
    </w:p>
    <w:p w:rsidR="00BA0C76" w:rsidRDefault="00BA0C76" w:rsidP="00BA0C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Telefon za kontakt: 047/884-012</w:t>
      </w:r>
    </w:p>
    <w:p w:rsidR="00BA0C76" w:rsidRDefault="00BA0C76" w:rsidP="00BA0C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Odgovorna osoba: Željko Prigorac</w:t>
      </w:r>
    </w:p>
    <w:p w:rsidR="00BA0C76" w:rsidRDefault="00BA0C76" w:rsidP="00BA0C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="00507B68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>Odgovorna osoba (potpis)</w:t>
      </w:r>
    </w:p>
    <w:p w:rsidR="00BA0C76" w:rsidRDefault="00BA0C76" w:rsidP="00BA0C7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A0C76" w:rsidRDefault="00BA0C76" w:rsidP="00BA0C7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A0C76" w:rsidRDefault="00BA0C76"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_____________________</w:t>
      </w:r>
    </w:p>
    <w:p w:rsidR="00BA0C76" w:rsidRPr="00BA0C76" w:rsidRDefault="00BA0C76" w:rsidP="00BA0C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  <w:r w:rsidR="00507B68">
        <w:rPr>
          <w:rFonts w:ascii="Times New Roman" w:hAnsi="Times New Roman" w:cs="Times New Roman"/>
          <w:sz w:val="24"/>
          <w:szCs w:val="24"/>
        </w:rPr>
        <w:t xml:space="preserve">   Željko Prigorac</w:t>
      </w:r>
      <w:bookmarkStart w:id="0" w:name="_GoBack"/>
      <w:bookmarkEnd w:id="0"/>
      <w:r w:rsidR="00507B68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sectPr w:rsidR="00BA0C76" w:rsidRPr="00BA0C76" w:rsidSect="00BA0C7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68005F"/>
    <w:multiLevelType w:val="hybridMultilevel"/>
    <w:tmpl w:val="4C5A99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C76"/>
    <w:rsid w:val="000067E5"/>
    <w:rsid w:val="000659BE"/>
    <w:rsid w:val="00093407"/>
    <w:rsid w:val="00095621"/>
    <w:rsid w:val="000A1BD7"/>
    <w:rsid w:val="000A69AC"/>
    <w:rsid w:val="0010136D"/>
    <w:rsid w:val="0026108F"/>
    <w:rsid w:val="002D0026"/>
    <w:rsid w:val="00392B73"/>
    <w:rsid w:val="0042121E"/>
    <w:rsid w:val="00425A7F"/>
    <w:rsid w:val="0044337E"/>
    <w:rsid w:val="00484A20"/>
    <w:rsid w:val="004D12CC"/>
    <w:rsid w:val="00507B68"/>
    <w:rsid w:val="005F2F1D"/>
    <w:rsid w:val="006831E6"/>
    <w:rsid w:val="006B01DA"/>
    <w:rsid w:val="006E46C8"/>
    <w:rsid w:val="0070404D"/>
    <w:rsid w:val="0071690B"/>
    <w:rsid w:val="007629CD"/>
    <w:rsid w:val="007B013C"/>
    <w:rsid w:val="008360A3"/>
    <w:rsid w:val="008F3793"/>
    <w:rsid w:val="00960AD9"/>
    <w:rsid w:val="0097541F"/>
    <w:rsid w:val="009E3868"/>
    <w:rsid w:val="00A17F40"/>
    <w:rsid w:val="00A25832"/>
    <w:rsid w:val="00A61C21"/>
    <w:rsid w:val="00B6775E"/>
    <w:rsid w:val="00BA0C76"/>
    <w:rsid w:val="00C42C70"/>
    <w:rsid w:val="00CC74FB"/>
    <w:rsid w:val="00CD4A45"/>
    <w:rsid w:val="00CF7BEC"/>
    <w:rsid w:val="00D820C5"/>
    <w:rsid w:val="00DB5420"/>
    <w:rsid w:val="00E1505C"/>
    <w:rsid w:val="00E77AE1"/>
    <w:rsid w:val="00EE71F7"/>
    <w:rsid w:val="00FA7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A0C76"/>
    <w:pPr>
      <w:ind w:left="720"/>
      <w:contextualSpacing/>
    </w:pPr>
  </w:style>
  <w:style w:type="table" w:styleId="Reetkatablice">
    <w:name w:val="Table Grid"/>
    <w:basedOn w:val="Obinatablica"/>
    <w:uiPriority w:val="59"/>
    <w:rsid w:val="00BA0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7B0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B01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A0C76"/>
    <w:pPr>
      <w:ind w:left="720"/>
      <w:contextualSpacing/>
    </w:pPr>
  </w:style>
  <w:style w:type="table" w:styleId="Reetkatablice">
    <w:name w:val="Table Grid"/>
    <w:basedOn w:val="Obinatablica"/>
    <w:uiPriority w:val="59"/>
    <w:rsid w:val="00BA0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7B0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B01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8</Pages>
  <Words>1853</Words>
  <Characters>10564</Characters>
  <Application>Microsoft Office Word</Application>
  <DocSecurity>0</DocSecurity>
  <Lines>88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Jadranka</dc:creator>
  <cp:lastModifiedBy>Jadranka</cp:lastModifiedBy>
  <cp:revision>7</cp:revision>
  <cp:lastPrinted>2016-02-15T10:12:00Z</cp:lastPrinted>
  <dcterms:created xsi:type="dcterms:W3CDTF">2016-02-13T10:04:00Z</dcterms:created>
  <dcterms:modified xsi:type="dcterms:W3CDTF">2016-02-17T13:15:00Z</dcterms:modified>
</cp:coreProperties>
</file>